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769C" w14:textId="77777777" w:rsidR="00CB3434" w:rsidRPr="003644DE" w:rsidRDefault="00CB3434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b/>
          <w:sz w:val="22"/>
        </w:rPr>
        <w:t>Planungsprozess im Holzbau (leanWOOD)</w:t>
      </w:r>
      <w:r w:rsidRPr="003644DE">
        <w:rPr>
          <w:rFonts w:ascii="Arial" w:hAnsi="Arial" w:cs="Times New Roman"/>
          <w:b/>
          <w:bCs/>
          <w:sz w:val="22"/>
          <w:szCs w:val="20"/>
        </w:rPr>
        <w:br/>
      </w:r>
      <w:r w:rsidRPr="003644DE">
        <w:rPr>
          <w:rFonts w:ascii="Arial" w:hAnsi="Arial"/>
          <w:sz w:val="22"/>
        </w:rPr>
        <w:t>Frank Lattke</w:t>
      </w:r>
    </w:p>
    <w:p w14:paraId="5AD60ADF" w14:textId="77777777" w:rsidR="00CB3434" w:rsidRPr="003644DE" w:rsidRDefault="00CB3434" w:rsidP="00E33D95">
      <w:pPr>
        <w:spacing w:line="360" w:lineRule="auto"/>
        <w:rPr>
          <w:rFonts w:ascii="Arial" w:hAnsi="Arial"/>
          <w:sz w:val="22"/>
        </w:rPr>
      </w:pPr>
    </w:p>
    <w:p w14:paraId="606C02CC" w14:textId="77777777" w:rsidR="00A41C42" w:rsidRPr="003644DE" w:rsidRDefault="00CB3434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sz w:val="22"/>
        </w:rPr>
        <w:t xml:space="preserve">Frank </w:t>
      </w:r>
      <w:proofErr w:type="spellStart"/>
      <w:r w:rsidRPr="003644DE">
        <w:rPr>
          <w:rFonts w:ascii="Arial" w:hAnsi="Arial"/>
          <w:sz w:val="22"/>
        </w:rPr>
        <w:t>Lattke</w:t>
      </w:r>
      <w:proofErr w:type="spellEnd"/>
      <w:r w:rsidRPr="003644DE">
        <w:rPr>
          <w:rFonts w:ascii="Arial" w:hAnsi="Arial"/>
          <w:sz w:val="22"/>
        </w:rPr>
        <w:t xml:space="preserve"> ist Architekt in Augsburg und war </w:t>
      </w:r>
      <w:r w:rsidR="00E46385" w:rsidRPr="003644DE">
        <w:rPr>
          <w:rFonts w:ascii="Arial" w:hAnsi="Arial"/>
          <w:sz w:val="22"/>
        </w:rPr>
        <w:t xml:space="preserve">mit seinem Büro lattkearchitekten </w:t>
      </w:r>
      <w:r w:rsidRPr="003644DE">
        <w:rPr>
          <w:rFonts w:ascii="Arial" w:hAnsi="Arial"/>
          <w:sz w:val="22"/>
        </w:rPr>
        <w:t>Partner im Forschungsprojekt leanWOOD</w:t>
      </w:r>
      <w:proofErr w:type="gramStart"/>
      <w:r w:rsidRPr="003644DE">
        <w:rPr>
          <w:rFonts w:ascii="Arial" w:hAnsi="Arial"/>
          <w:sz w:val="22"/>
        </w:rPr>
        <w:t xml:space="preserve">, </w:t>
      </w:r>
      <w:r w:rsidR="00213224" w:rsidRPr="003644DE">
        <w:rPr>
          <w:rFonts w:ascii="Arial" w:hAnsi="Arial"/>
          <w:sz w:val="22"/>
        </w:rPr>
        <w:t>in</w:t>
      </w:r>
      <w:proofErr w:type="gramEnd"/>
      <w:r w:rsidR="00213224" w:rsidRPr="003644DE">
        <w:rPr>
          <w:rFonts w:ascii="Arial" w:hAnsi="Arial"/>
          <w:sz w:val="22"/>
        </w:rPr>
        <w:t xml:space="preserve"> dem es um </w:t>
      </w:r>
      <w:r w:rsidR="0096783D" w:rsidRPr="003644DE">
        <w:rPr>
          <w:rFonts w:ascii="Arial" w:hAnsi="Arial"/>
          <w:sz w:val="22"/>
        </w:rPr>
        <w:t>optimierte</w:t>
      </w:r>
      <w:r w:rsidRPr="003644DE">
        <w:rPr>
          <w:rFonts w:ascii="Arial" w:hAnsi="Arial"/>
          <w:sz w:val="22"/>
        </w:rPr>
        <w:t xml:space="preserve"> Planungsprozesse für Gebäude in vorgefertigter Holzbauweise </w:t>
      </w:r>
      <w:r w:rsidR="0096783D" w:rsidRPr="003644DE">
        <w:rPr>
          <w:rFonts w:ascii="Arial" w:hAnsi="Arial"/>
          <w:sz w:val="22"/>
        </w:rPr>
        <w:t>geht</w:t>
      </w:r>
      <w:r w:rsidRPr="003644DE">
        <w:rPr>
          <w:rFonts w:ascii="Arial" w:hAnsi="Arial"/>
          <w:sz w:val="22"/>
        </w:rPr>
        <w:t xml:space="preserve">. Er </w:t>
      </w:r>
      <w:r w:rsidR="00083260" w:rsidRPr="003644DE">
        <w:rPr>
          <w:rFonts w:ascii="Arial" w:hAnsi="Arial"/>
          <w:sz w:val="22"/>
        </w:rPr>
        <w:t>erkl</w:t>
      </w:r>
      <w:r w:rsidR="00286968" w:rsidRPr="003644DE">
        <w:rPr>
          <w:rFonts w:ascii="Arial" w:hAnsi="Arial"/>
          <w:sz w:val="22"/>
        </w:rPr>
        <w:t>är</w:t>
      </w:r>
      <w:r w:rsidR="00083260" w:rsidRPr="003644DE">
        <w:rPr>
          <w:rFonts w:ascii="Arial" w:hAnsi="Arial"/>
          <w:sz w:val="22"/>
        </w:rPr>
        <w:t>t</w:t>
      </w:r>
      <w:r w:rsidR="00F863AC">
        <w:rPr>
          <w:rFonts w:ascii="Arial" w:hAnsi="Arial"/>
          <w:sz w:val="22"/>
        </w:rPr>
        <w:t>,</w:t>
      </w:r>
      <w:r w:rsidR="00083260" w:rsidRPr="003644DE">
        <w:rPr>
          <w:rFonts w:ascii="Arial" w:hAnsi="Arial"/>
          <w:sz w:val="22"/>
        </w:rPr>
        <w:t xml:space="preserve"> </w:t>
      </w:r>
      <w:r w:rsidR="00E46385" w:rsidRPr="003644DE">
        <w:rPr>
          <w:rFonts w:ascii="Arial" w:hAnsi="Arial"/>
          <w:color w:val="000000"/>
          <w:sz w:val="22"/>
        </w:rPr>
        <w:t>warum gängige</w:t>
      </w:r>
      <w:r w:rsidR="00A41C42" w:rsidRPr="003644DE">
        <w:rPr>
          <w:rFonts w:ascii="Arial" w:hAnsi="Arial"/>
          <w:color w:val="000000"/>
          <w:sz w:val="22"/>
        </w:rPr>
        <w:t xml:space="preserve"> Planungsprozess</w:t>
      </w:r>
      <w:r w:rsidR="00F863AC">
        <w:rPr>
          <w:rFonts w:ascii="Arial" w:hAnsi="Arial"/>
          <w:color w:val="000000"/>
          <w:sz w:val="22"/>
        </w:rPr>
        <w:t>e</w:t>
      </w:r>
      <w:r w:rsidR="00A41C42" w:rsidRPr="003644DE">
        <w:rPr>
          <w:rFonts w:ascii="Arial" w:hAnsi="Arial"/>
          <w:color w:val="000000"/>
          <w:sz w:val="22"/>
        </w:rPr>
        <w:t xml:space="preserve"> </w:t>
      </w:r>
      <w:r w:rsidR="00E46385" w:rsidRPr="003644DE">
        <w:rPr>
          <w:rFonts w:ascii="Arial" w:hAnsi="Arial"/>
          <w:color w:val="000000"/>
          <w:sz w:val="22"/>
        </w:rPr>
        <w:t xml:space="preserve">für den vorgefertigten Holzbau nicht geeignet sind </w:t>
      </w:r>
      <w:r w:rsidR="00A41C42" w:rsidRPr="003644DE">
        <w:rPr>
          <w:rFonts w:ascii="Arial" w:hAnsi="Arial"/>
          <w:color w:val="000000"/>
          <w:sz w:val="22"/>
        </w:rPr>
        <w:t>und wie man d</w:t>
      </w:r>
      <w:r w:rsidR="00E46385" w:rsidRPr="003644DE">
        <w:rPr>
          <w:rFonts w:ascii="Arial" w:hAnsi="Arial"/>
          <w:color w:val="000000"/>
          <w:sz w:val="22"/>
        </w:rPr>
        <w:t xml:space="preserve">iese </w:t>
      </w:r>
      <w:r w:rsidR="00213224" w:rsidRPr="003644DE">
        <w:rPr>
          <w:rFonts w:ascii="Arial" w:hAnsi="Arial"/>
          <w:color w:val="000000"/>
          <w:sz w:val="22"/>
        </w:rPr>
        <w:t>im vorgefertigten</w:t>
      </w:r>
      <w:r w:rsidR="00E46385" w:rsidRPr="003644DE">
        <w:rPr>
          <w:rFonts w:ascii="Arial" w:hAnsi="Arial"/>
          <w:color w:val="000000"/>
          <w:sz w:val="22"/>
        </w:rPr>
        <w:t xml:space="preserve"> Holzbau </w:t>
      </w:r>
      <w:r w:rsidR="00213224" w:rsidRPr="003644DE">
        <w:rPr>
          <w:rFonts w:ascii="Arial" w:hAnsi="Arial"/>
          <w:color w:val="000000"/>
          <w:sz w:val="22"/>
        </w:rPr>
        <w:t>gestalten sollte</w:t>
      </w:r>
      <w:r w:rsidR="003F2D4D">
        <w:rPr>
          <w:rFonts w:ascii="Arial" w:hAnsi="Arial"/>
          <w:color w:val="000000"/>
          <w:sz w:val="22"/>
        </w:rPr>
        <w:t>.</w:t>
      </w:r>
    </w:p>
    <w:p w14:paraId="2AB43AA1" w14:textId="77777777" w:rsidR="00C56CC6" w:rsidRPr="003644DE" w:rsidRDefault="00C56CC6" w:rsidP="00E33D95">
      <w:pPr>
        <w:spacing w:line="360" w:lineRule="auto"/>
        <w:rPr>
          <w:rFonts w:ascii="Arial" w:hAnsi="Arial"/>
          <w:color w:val="008000"/>
          <w:sz w:val="22"/>
        </w:rPr>
      </w:pPr>
    </w:p>
    <w:p w14:paraId="5F3A0941" w14:textId="77777777" w:rsidR="00083260" w:rsidRPr="003644DE" w:rsidRDefault="00A41C42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W</w:t>
      </w:r>
      <w:r w:rsidR="00083260" w:rsidRPr="003644DE">
        <w:rPr>
          <w:rFonts w:ascii="Arial" w:hAnsi="Arial"/>
          <w:color w:val="000000"/>
          <w:sz w:val="22"/>
        </w:rPr>
        <w:t xml:space="preserve">enn </w:t>
      </w:r>
      <w:r w:rsidR="00286968" w:rsidRPr="003644DE">
        <w:rPr>
          <w:rFonts w:ascii="Arial" w:hAnsi="Arial"/>
          <w:color w:val="000000"/>
          <w:sz w:val="22"/>
        </w:rPr>
        <w:t xml:space="preserve">ich </w:t>
      </w:r>
      <w:r w:rsidR="00574E8A" w:rsidRPr="003644DE">
        <w:rPr>
          <w:rFonts w:ascii="Arial" w:hAnsi="Arial"/>
          <w:color w:val="000000"/>
          <w:sz w:val="22"/>
        </w:rPr>
        <w:t>von Holzbau spreche</w:t>
      </w:r>
      <w:r w:rsidR="00286968" w:rsidRPr="003644DE">
        <w:rPr>
          <w:rFonts w:ascii="Arial" w:hAnsi="Arial"/>
          <w:color w:val="000000"/>
          <w:sz w:val="22"/>
        </w:rPr>
        <w:t xml:space="preserve">, </w:t>
      </w:r>
      <w:r w:rsidRPr="003644DE">
        <w:rPr>
          <w:rFonts w:ascii="Arial" w:hAnsi="Arial"/>
          <w:color w:val="000000"/>
          <w:sz w:val="22"/>
        </w:rPr>
        <w:t xml:space="preserve">dann </w:t>
      </w:r>
      <w:r w:rsidR="00574E8A" w:rsidRPr="003644DE">
        <w:rPr>
          <w:rFonts w:ascii="Arial" w:hAnsi="Arial"/>
          <w:color w:val="000000"/>
          <w:sz w:val="22"/>
        </w:rPr>
        <w:t>meine ich den</w:t>
      </w:r>
      <w:r w:rsidR="005047D6" w:rsidRPr="003644DE">
        <w:rPr>
          <w:rFonts w:ascii="Arial" w:hAnsi="Arial"/>
          <w:color w:val="000000"/>
          <w:sz w:val="22"/>
        </w:rPr>
        <w:t xml:space="preserve"> </w:t>
      </w:r>
      <w:r w:rsidR="00286968" w:rsidRPr="003644DE">
        <w:rPr>
          <w:rFonts w:ascii="Arial" w:hAnsi="Arial"/>
          <w:color w:val="000000"/>
          <w:sz w:val="22"/>
        </w:rPr>
        <w:t>in der Werk</w:t>
      </w:r>
      <w:r w:rsidR="00083260" w:rsidRPr="003644DE">
        <w:rPr>
          <w:rFonts w:ascii="Arial" w:hAnsi="Arial"/>
          <w:color w:val="000000"/>
          <w:sz w:val="22"/>
        </w:rPr>
        <w:t>statt</w:t>
      </w:r>
      <w:r w:rsidR="00574E8A" w:rsidRPr="003644DE">
        <w:rPr>
          <w:rFonts w:ascii="Arial" w:hAnsi="Arial"/>
          <w:color w:val="000000"/>
          <w:sz w:val="22"/>
        </w:rPr>
        <w:t xml:space="preserve"> vorgefertigten Holzbau</w:t>
      </w:r>
      <w:r w:rsidR="00083260" w:rsidRPr="003644DE">
        <w:rPr>
          <w:rFonts w:ascii="Arial" w:hAnsi="Arial"/>
          <w:color w:val="000000"/>
          <w:sz w:val="22"/>
        </w:rPr>
        <w:t xml:space="preserve">. </w:t>
      </w:r>
    </w:p>
    <w:p w14:paraId="5081E97D" w14:textId="77777777" w:rsidR="0028455C" w:rsidRPr="003644DE" w:rsidRDefault="00083260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Di</w:t>
      </w:r>
      <w:r w:rsidR="00A41C42" w:rsidRPr="003644DE">
        <w:rPr>
          <w:rFonts w:ascii="Arial" w:hAnsi="Arial"/>
          <w:color w:val="000000"/>
          <w:sz w:val="22"/>
        </w:rPr>
        <w:t>e</w:t>
      </w:r>
      <w:r w:rsidRPr="003644DE">
        <w:rPr>
          <w:rFonts w:ascii="Arial" w:hAnsi="Arial"/>
          <w:color w:val="000000"/>
          <w:sz w:val="22"/>
        </w:rPr>
        <w:t xml:space="preserve"> Vorfertigung und die Materialentwicklung</w:t>
      </w:r>
      <w:r w:rsidR="00A41C42" w:rsidRPr="003644DE">
        <w:rPr>
          <w:rFonts w:ascii="Arial" w:hAnsi="Arial"/>
          <w:color w:val="000000"/>
          <w:sz w:val="22"/>
        </w:rPr>
        <w:t>en</w:t>
      </w:r>
      <w:r w:rsidRPr="003644DE">
        <w:rPr>
          <w:rFonts w:ascii="Arial" w:hAnsi="Arial"/>
          <w:color w:val="000000"/>
          <w:sz w:val="22"/>
        </w:rPr>
        <w:t xml:space="preserve"> (Brettsperrholz, B</w:t>
      </w:r>
      <w:r w:rsidR="00286968" w:rsidRPr="003644DE">
        <w:rPr>
          <w:rFonts w:ascii="Arial" w:hAnsi="Arial"/>
          <w:color w:val="000000"/>
          <w:sz w:val="22"/>
        </w:rPr>
        <w:t>SH,</w:t>
      </w:r>
      <w:r w:rsidR="00F863AC">
        <w:rPr>
          <w:rFonts w:ascii="Arial" w:hAnsi="Arial"/>
          <w:color w:val="000000"/>
          <w:sz w:val="22"/>
        </w:rPr>
        <w:t> …</w:t>
      </w:r>
      <w:r w:rsidR="00286968" w:rsidRPr="003644DE">
        <w:rPr>
          <w:rFonts w:ascii="Arial" w:hAnsi="Arial"/>
          <w:color w:val="000000"/>
          <w:sz w:val="22"/>
        </w:rPr>
        <w:t>)</w:t>
      </w:r>
      <w:r w:rsidR="00A41C42" w:rsidRPr="003644DE">
        <w:rPr>
          <w:rFonts w:ascii="Arial" w:hAnsi="Arial"/>
          <w:color w:val="000000"/>
          <w:sz w:val="22"/>
        </w:rPr>
        <w:t xml:space="preserve"> haben</w:t>
      </w:r>
      <w:r w:rsidR="00286968" w:rsidRPr="003644DE">
        <w:rPr>
          <w:rFonts w:ascii="Arial" w:hAnsi="Arial"/>
          <w:color w:val="000000"/>
          <w:sz w:val="22"/>
        </w:rPr>
        <w:t xml:space="preserve"> den Holzbau vorangetr</w:t>
      </w:r>
      <w:r w:rsidR="00A41C42" w:rsidRPr="003644DE">
        <w:rPr>
          <w:rFonts w:ascii="Arial" w:hAnsi="Arial"/>
          <w:color w:val="000000"/>
          <w:sz w:val="22"/>
        </w:rPr>
        <w:t>ieben.</w:t>
      </w:r>
      <w:r w:rsidRPr="003644DE">
        <w:rPr>
          <w:rFonts w:ascii="Arial" w:hAnsi="Arial"/>
          <w:color w:val="000000"/>
          <w:sz w:val="22"/>
        </w:rPr>
        <w:t xml:space="preserve"> </w:t>
      </w:r>
      <w:r w:rsidR="00A41C42" w:rsidRPr="003644DE">
        <w:rPr>
          <w:rFonts w:ascii="Arial" w:hAnsi="Arial"/>
          <w:color w:val="000000"/>
          <w:sz w:val="22"/>
        </w:rPr>
        <w:t xml:space="preserve">Heutzutage ist im Holzbau ein </w:t>
      </w:r>
      <w:r w:rsidRPr="003644DE">
        <w:rPr>
          <w:rFonts w:ascii="Arial" w:hAnsi="Arial"/>
          <w:color w:val="000000"/>
          <w:sz w:val="22"/>
        </w:rPr>
        <w:t>hohe</w:t>
      </w:r>
      <w:r w:rsidR="00A41C42" w:rsidRPr="003644DE">
        <w:rPr>
          <w:rFonts w:ascii="Arial" w:hAnsi="Arial"/>
          <w:color w:val="000000"/>
          <w:sz w:val="22"/>
        </w:rPr>
        <w:t>r</w:t>
      </w:r>
      <w:r w:rsidRPr="003644DE">
        <w:rPr>
          <w:rFonts w:ascii="Arial" w:hAnsi="Arial"/>
          <w:color w:val="000000"/>
          <w:sz w:val="22"/>
        </w:rPr>
        <w:t xml:space="preserve"> Vorfe</w:t>
      </w:r>
      <w:r w:rsidR="00286968" w:rsidRPr="003644DE">
        <w:rPr>
          <w:rFonts w:ascii="Arial" w:hAnsi="Arial"/>
          <w:color w:val="000000"/>
          <w:sz w:val="22"/>
        </w:rPr>
        <w:t>rtigung</w:t>
      </w:r>
      <w:r w:rsidR="00A41C42" w:rsidRPr="003644DE">
        <w:rPr>
          <w:rFonts w:ascii="Arial" w:hAnsi="Arial"/>
          <w:color w:val="000000"/>
          <w:sz w:val="22"/>
        </w:rPr>
        <w:t>sgrad üblich</w:t>
      </w:r>
      <w:r w:rsidR="00286968" w:rsidRPr="003644DE">
        <w:rPr>
          <w:rFonts w:ascii="Arial" w:hAnsi="Arial"/>
          <w:color w:val="000000"/>
          <w:sz w:val="22"/>
        </w:rPr>
        <w:t xml:space="preserve">. </w:t>
      </w:r>
      <w:r w:rsidR="00B81697" w:rsidRPr="003644DE">
        <w:rPr>
          <w:rFonts w:ascii="Arial" w:hAnsi="Arial"/>
          <w:color w:val="000000"/>
          <w:sz w:val="22"/>
        </w:rPr>
        <w:t>Die vorgefertigte Bauweise erfordert einen a</w:t>
      </w:r>
      <w:r w:rsidR="0028455C" w:rsidRPr="003644DE">
        <w:rPr>
          <w:rFonts w:ascii="Arial" w:hAnsi="Arial"/>
          <w:color w:val="000000"/>
          <w:sz w:val="22"/>
        </w:rPr>
        <w:t>nderen Planungsprozess als rein</w:t>
      </w:r>
      <w:r w:rsidR="00B81697" w:rsidRPr="003644DE">
        <w:rPr>
          <w:rFonts w:ascii="Arial" w:hAnsi="Arial"/>
          <w:color w:val="000000"/>
          <w:sz w:val="22"/>
        </w:rPr>
        <w:t xml:space="preserve"> baust</w:t>
      </w:r>
      <w:r w:rsidR="0028455C" w:rsidRPr="003644DE">
        <w:rPr>
          <w:rFonts w:ascii="Arial" w:hAnsi="Arial"/>
          <w:color w:val="000000"/>
          <w:sz w:val="22"/>
        </w:rPr>
        <w:t>ellenbasierte Abläufe</w:t>
      </w:r>
      <w:r w:rsidR="005047D6" w:rsidRPr="003644DE">
        <w:rPr>
          <w:rFonts w:ascii="Arial" w:hAnsi="Arial"/>
          <w:color w:val="000000"/>
          <w:sz w:val="22"/>
        </w:rPr>
        <w:t xml:space="preserve"> </w:t>
      </w:r>
      <w:r w:rsidR="007C533B" w:rsidRPr="003644DE">
        <w:rPr>
          <w:rFonts w:ascii="Arial" w:hAnsi="Arial"/>
          <w:color w:val="000000"/>
          <w:sz w:val="22"/>
        </w:rPr>
        <w:t>mit</w:t>
      </w:r>
      <w:r w:rsidR="0028455C" w:rsidRPr="003644DE">
        <w:rPr>
          <w:rFonts w:ascii="Arial" w:hAnsi="Arial"/>
          <w:color w:val="000000"/>
          <w:sz w:val="22"/>
        </w:rPr>
        <w:t xml:space="preserve"> baubegleitende</w:t>
      </w:r>
      <w:r w:rsidR="007C533B" w:rsidRPr="003644DE">
        <w:rPr>
          <w:rFonts w:ascii="Arial" w:hAnsi="Arial"/>
          <w:color w:val="000000"/>
          <w:sz w:val="22"/>
        </w:rPr>
        <w:t>r</w:t>
      </w:r>
      <w:r w:rsidR="00B81697" w:rsidRPr="003644DE">
        <w:rPr>
          <w:rFonts w:ascii="Arial" w:hAnsi="Arial"/>
          <w:color w:val="000000"/>
          <w:sz w:val="22"/>
        </w:rPr>
        <w:t xml:space="preserve"> Planung. </w:t>
      </w:r>
      <w:r w:rsidR="00F863AC">
        <w:rPr>
          <w:rFonts w:ascii="Arial" w:hAnsi="Arial"/>
          <w:color w:val="000000"/>
          <w:sz w:val="22"/>
        </w:rPr>
        <w:t>V</w:t>
      </w:r>
      <w:r w:rsidR="00286968" w:rsidRPr="003644DE">
        <w:rPr>
          <w:rFonts w:ascii="Arial" w:hAnsi="Arial"/>
          <w:color w:val="000000"/>
          <w:sz w:val="22"/>
        </w:rPr>
        <w:t>iele Entscheidungen</w:t>
      </w:r>
      <w:r w:rsidR="0028455C" w:rsidRPr="003644DE">
        <w:rPr>
          <w:rFonts w:ascii="Arial" w:hAnsi="Arial"/>
          <w:color w:val="000000"/>
          <w:sz w:val="22"/>
        </w:rPr>
        <w:t xml:space="preserve"> </w:t>
      </w:r>
      <w:r w:rsidR="00F863AC">
        <w:rPr>
          <w:rFonts w:ascii="Arial" w:hAnsi="Arial"/>
          <w:color w:val="000000"/>
          <w:sz w:val="22"/>
        </w:rPr>
        <w:t xml:space="preserve">müssen </w:t>
      </w:r>
      <w:r w:rsidR="00286968" w:rsidRPr="003644DE">
        <w:rPr>
          <w:rFonts w:ascii="Arial" w:hAnsi="Arial"/>
          <w:color w:val="000000"/>
          <w:sz w:val="22"/>
        </w:rPr>
        <w:t>frü</w:t>
      </w:r>
      <w:r w:rsidRPr="003644DE">
        <w:rPr>
          <w:rFonts w:ascii="Arial" w:hAnsi="Arial"/>
          <w:color w:val="000000"/>
          <w:sz w:val="22"/>
        </w:rPr>
        <w:t xml:space="preserve">her </w:t>
      </w:r>
      <w:r w:rsidR="00A41C42" w:rsidRPr="003644DE">
        <w:rPr>
          <w:rFonts w:ascii="Arial" w:hAnsi="Arial"/>
          <w:color w:val="000000"/>
          <w:sz w:val="22"/>
        </w:rPr>
        <w:t>getro</w:t>
      </w:r>
      <w:r w:rsidRPr="003644DE">
        <w:rPr>
          <w:rFonts w:ascii="Arial" w:hAnsi="Arial"/>
          <w:color w:val="000000"/>
          <w:sz w:val="22"/>
        </w:rPr>
        <w:t>ffen</w:t>
      </w:r>
      <w:r w:rsidR="00A41C42" w:rsidRPr="003644DE">
        <w:rPr>
          <w:rFonts w:ascii="Arial" w:hAnsi="Arial"/>
          <w:color w:val="000000"/>
          <w:sz w:val="22"/>
        </w:rPr>
        <w:t xml:space="preserve"> werden</w:t>
      </w:r>
      <w:r w:rsidR="00F863AC">
        <w:rPr>
          <w:rFonts w:ascii="Arial" w:hAnsi="Arial"/>
          <w:color w:val="000000"/>
          <w:sz w:val="22"/>
        </w:rPr>
        <w:t xml:space="preserve"> und d</w:t>
      </w:r>
      <w:r w:rsidR="00286968" w:rsidRPr="003644DE">
        <w:rPr>
          <w:rFonts w:ascii="Arial" w:hAnsi="Arial"/>
          <w:color w:val="000000"/>
          <w:sz w:val="22"/>
        </w:rPr>
        <w:t>afür braucht es Erfahr</w:t>
      </w:r>
      <w:r w:rsidRPr="003644DE">
        <w:rPr>
          <w:rFonts w:ascii="Arial" w:hAnsi="Arial"/>
          <w:color w:val="000000"/>
          <w:sz w:val="22"/>
        </w:rPr>
        <w:t xml:space="preserve">ung und Kenntnisse aus der Produktion, </w:t>
      </w:r>
      <w:r w:rsidR="0028455C" w:rsidRPr="003644DE">
        <w:rPr>
          <w:rFonts w:ascii="Arial" w:hAnsi="Arial"/>
          <w:color w:val="000000"/>
          <w:sz w:val="22"/>
        </w:rPr>
        <w:t xml:space="preserve">Montage </w:t>
      </w:r>
      <w:r w:rsidR="00A41C42" w:rsidRPr="003644DE">
        <w:rPr>
          <w:rFonts w:ascii="Arial" w:hAnsi="Arial"/>
          <w:color w:val="000000"/>
          <w:sz w:val="22"/>
        </w:rPr>
        <w:t>und Logistik.</w:t>
      </w:r>
      <w:r w:rsidR="00213224" w:rsidRPr="003644DE">
        <w:rPr>
          <w:rFonts w:ascii="Arial" w:hAnsi="Arial"/>
          <w:color w:val="000000"/>
          <w:sz w:val="22"/>
        </w:rPr>
        <w:t xml:space="preserve"> </w:t>
      </w:r>
    </w:p>
    <w:p w14:paraId="22E74950" w14:textId="77777777" w:rsidR="00213224" w:rsidRPr="003644DE" w:rsidRDefault="00213224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2"/>
        </w:rPr>
      </w:pPr>
    </w:p>
    <w:p w14:paraId="1DF440EE" w14:textId="77777777" w:rsidR="00083260" w:rsidRPr="003644DE" w:rsidRDefault="00C84F6F" w:rsidP="00E33D95">
      <w:pPr>
        <w:spacing w:line="360" w:lineRule="auto"/>
        <w:rPr>
          <w:rFonts w:ascii="Arial" w:hAnsi="Arial"/>
          <w:b/>
          <w:color w:val="000000"/>
          <w:sz w:val="22"/>
        </w:rPr>
      </w:pPr>
      <w:r w:rsidRPr="003644DE">
        <w:rPr>
          <w:rFonts w:ascii="Arial" w:hAnsi="Arial"/>
          <w:b/>
          <w:color w:val="000000"/>
          <w:sz w:val="22"/>
        </w:rPr>
        <w:t>Holzbauexpertise früh einbinden</w:t>
      </w:r>
    </w:p>
    <w:p w14:paraId="3E6BAD26" w14:textId="77777777" w:rsidR="00083260" w:rsidRPr="003644DE" w:rsidRDefault="00083260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 xml:space="preserve">Im Rahmen von leanWOOD haben wir </w:t>
      </w:r>
      <w:r w:rsidR="003F2D4D">
        <w:rPr>
          <w:rFonts w:ascii="Arial" w:hAnsi="Arial"/>
          <w:color w:val="000000"/>
          <w:sz w:val="22"/>
        </w:rPr>
        <w:t>untersucht</w:t>
      </w:r>
      <w:proofErr w:type="gramStart"/>
      <w:r w:rsidR="0018220D" w:rsidRPr="003644DE">
        <w:rPr>
          <w:rFonts w:ascii="Arial" w:hAnsi="Arial"/>
          <w:color w:val="000000"/>
          <w:sz w:val="22"/>
        </w:rPr>
        <w:t>,</w:t>
      </w:r>
      <w:r w:rsidRPr="003644DE">
        <w:rPr>
          <w:rFonts w:ascii="Arial" w:hAnsi="Arial"/>
          <w:color w:val="000000"/>
          <w:sz w:val="22"/>
        </w:rPr>
        <w:t xml:space="preserve"> wie</w:t>
      </w:r>
      <w:proofErr w:type="gramEnd"/>
      <w:r w:rsidRPr="003644DE">
        <w:rPr>
          <w:rFonts w:ascii="Arial" w:hAnsi="Arial"/>
          <w:color w:val="000000"/>
          <w:sz w:val="22"/>
        </w:rPr>
        <w:t xml:space="preserve"> die Abwicklung eines </w:t>
      </w:r>
      <w:r w:rsidR="00213224" w:rsidRPr="003644DE">
        <w:rPr>
          <w:rFonts w:ascii="Arial" w:hAnsi="Arial"/>
          <w:color w:val="000000"/>
          <w:sz w:val="22"/>
        </w:rPr>
        <w:t>Holzbauprojekts funktioniert und w</w:t>
      </w:r>
      <w:r w:rsidRPr="003644DE">
        <w:rPr>
          <w:rFonts w:ascii="Arial" w:hAnsi="Arial"/>
          <w:color w:val="000000"/>
          <w:sz w:val="22"/>
        </w:rPr>
        <w:t>er</w:t>
      </w:r>
      <w:r w:rsidR="0033439A" w:rsidRPr="003644DE">
        <w:rPr>
          <w:rFonts w:ascii="Arial" w:hAnsi="Arial"/>
          <w:color w:val="000000"/>
          <w:sz w:val="22"/>
        </w:rPr>
        <w:t xml:space="preserve"> im Planun</w:t>
      </w:r>
      <w:r w:rsidRPr="003644DE">
        <w:rPr>
          <w:rFonts w:ascii="Arial" w:hAnsi="Arial"/>
          <w:color w:val="000000"/>
          <w:sz w:val="22"/>
        </w:rPr>
        <w:t>gsprozess</w:t>
      </w:r>
      <w:r w:rsidR="00213224" w:rsidRPr="003644DE">
        <w:rPr>
          <w:rFonts w:ascii="Arial" w:hAnsi="Arial"/>
          <w:color w:val="000000"/>
          <w:sz w:val="22"/>
        </w:rPr>
        <w:t xml:space="preserve"> </w:t>
      </w:r>
      <w:r w:rsidR="00F863AC">
        <w:rPr>
          <w:rFonts w:ascii="Arial" w:hAnsi="Arial"/>
          <w:color w:val="000000"/>
          <w:sz w:val="22"/>
        </w:rPr>
        <w:t xml:space="preserve">was </w:t>
      </w:r>
      <w:r w:rsidR="00213224" w:rsidRPr="003644DE">
        <w:rPr>
          <w:rFonts w:ascii="Arial" w:hAnsi="Arial"/>
          <w:color w:val="000000"/>
          <w:sz w:val="22"/>
        </w:rPr>
        <w:t>macht</w:t>
      </w:r>
      <w:r w:rsidR="00F863AC">
        <w:rPr>
          <w:rFonts w:ascii="Arial" w:hAnsi="Arial"/>
          <w:color w:val="000000"/>
          <w:sz w:val="22"/>
        </w:rPr>
        <w:t>.</w:t>
      </w:r>
    </w:p>
    <w:p w14:paraId="43DE579B" w14:textId="77777777" w:rsidR="0018220D" w:rsidRPr="003644DE" w:rsidRDefault="00B81697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Im</w:t>
      </w:r>
      <w:r w:rsidR="00213224" w:rsidRPr="003644DE">
        <w:rPr>
          <w:rFonts w:ascii="Arial" w:hAnsi="Arial"/>
          <w:color w:val="000000"/>
          <w:sz w:val="22"/>
        </w:rPr>
        <w:t xml:space="preserve"> kla</w:t>
      </w:r>
      <w:r w:rsidRPr="003644DE">
        <w:rPr>
          <w:rFonts w:ascii="Arial" w:hAnsi="Arial"/>
          <w:color w:val="000000"/>
          <w:sz w:val="22"/>
        </w:rPr>
        <w:t>s</w:t>
      </w:r>
      <w:r w:rsidR="00213224" w:rsidRPr="003644DE">
        <w:rPr>
          <w:rFonts w:ascii="Arial" w:hAnsi="Arial"/>
          <w:color w:val="000000"/>
          <w:sz w:val="22"/>
        </w:rPr>
        <w:t>sischen</w:t>
      </w:r>
      <w:r w:rsidRPr="003644DE">
        <w:rPr>
          <w:rFonts w:ascii="Arial" w:hAnsi="Arial"/>
          <w:color w:val="000000"/>
          <w:sz w:val="22"/>
        </w:rPr>
        <w:t xml:space="preserve"> </w:t>
      </w:r>
      <w:r w:rsidR="00213224" w:rsidRPr="000A7AA7">
        <w:rPr>
          <w:rFonts w:ascii="Arial" w:hAnsi="Arial"/>
          <w:color w:val="000000"/>
          <w:sz w:val="22"/>
        </w:rPr>
        <w:t>Planun</w:t>
      </w:r>
      <w:r w:rsidRPr="000A7AA7">
        <w:rPr>
          <w:rFonts w:ascii="Arial" w:hAnsi="Arial"/>
          <w:color w:val="000000"/>
          <w:sz w:val="22"/>
        </w:rPr>
        <w:t>gs</w:t>
      </w:r>
      <w:r w:rsidR="00213224" w:rsidRPr="000A7AA7">
        <w:rPr>
          <w:rFonts w:ascii="Arial" w:hAnsi="Arial"/>
          <w:color w:val="000000"/>
          <w:sz w:val="22"/>
        </w:rPr>
        <w:t xml:space="preserve">prozess </w:t>
      </w:r>
      <w:r w:rsidRPr="000A7AA7">
        <w:rPr>
          <w:rFonts w:ascii="Arial" w:hAnsi="Arial"/>
          <w:color w:val="000000"/>
          <w:sz w:val="22"/>
        </w:rPr>
        <w:t xml:space="preserve">kommt das Holzbauwissen </w:t>
      </w:r>
      <w:r w:rsidR="00213224" w:rsidRPr="000A7AA7">
        <w:rPr>
          <w:rFonts w:ascii="Arial" w:hAnsi="Arial"/>
          <w:color w:val="000000"/>
          <w:sz w:val="22"/>
        </w:rPr>
        <w:t xml:space="preserve">erst nach der Vergabe an ein Holzbauunternehmen </w:t>
      </w:r>
      <w:r w:rsidRPr="000A7AA7">
        <w:rPr>
          <w:rFonts w:ascii="Arial" w:hAnsi="Arial"/>
          <w:color w:val="000000"/>
          <w:sz w:val="22"/>
        </w:rPr>
        <w:t>in die Planung</w:t>
      </w:r>
      <w:r w:rsidR="00213224" w:rsidRPr="000A7AA7">
        <w:rPr>
          <w:rFonts w:ascii="Arial" w:hAnsi="Arial"/>
          <w:color w:val="000000"/>
          <w:sz w:val="22"/>
        </w:rPr>
        <w:t>. In d</w:t>
      </w:r>
      <w:r w:rsidR="00F863AC" w:rsidRPr="000A7AA7">
        <w:rPr>
          <w:rFonts w:ascii="Arial" w:hAnsi="Arial"/>
          <w:color w:val="000000"/>
          <w:sz w:val="22"/>
        </w:rPr>
        <w:t>ies</w:t>
      </w:r>
      <w:r w:rsidR="00213224" w:rsidRPr="000A7AA7">
        <w:rPr>
          <w:rFonts w:ascii="Arial" w:hAnsi="Arial"/>
          <w:color w:val="000000"/>
          <w:sz w:val="22"/>
        </w:rPr>
        <w:t>em Moment</w:t>
      </w:r>
      <w:r w:rsidR="0033439A" w:rsidRPr="000A7AA7">
        <w:rPr>
          <w:rFonts w:ascii="Arial" w:hAnsi="Arial"/>
          <w:color w:val="000000"/>
          <w:sz w:val="22"/>
        </w:rPr>
        <w:t xml:space="preserve"> haben wir</w:t>
      </w:r>
      <w:r w:rsidR="0018220D" w:rsidRPr="000A7AA7">
        <w:rPr>
          <w:rFonts w:ascii="Arial" w:hAnsi="Arial"/>
          <w:color w:val="000000"/>
          <w:sz w:val="22"/>
        </w:rPr>
        <w:t xml:space="preserve"> Architekten</w:t>
      </w:r>
      <w:r w:rsidR="0033439A" w:rsidRPr="000A7AA7">
        <w:rPr>
          <w:rFonts w:ascii="Arial" w:hAnsi="Arial"/>
          <w:color w:val="000000"/>
          <w:sz w:val="22"/>
        </w:rPr>
        <w:t xml:space="preserve"> </w:t>
      </w:r>
      <w:r w:rsidR="00213224" w:rsidRPr="000A7AA7">
        <w:rPr>
          <w:rFonts w:ascii="Arial" w:hAnsi="Arial"/>
          <w:color w:val="000000"/>
          <w:sz w:val="22"/>
        </w:rPr>
        <w:t xml:space="preserve">aber </w:t>
      </w:r>
      <w:r w:rsidR="0033439A" w:rsidRPr="000A7AA7">
        <w:rPr>
          <w:rFonts w:ascii="Arial" w:hAnsi="Arial"/>
          <w:color w:val="000000"/>
          <w:sz w:val="22"/>
        </w:rPr>
        <w:t xml:space="preserve">bereits </w:t>
      </w:r>
      <w:r w:rsidR="005C15DB" w:rsidRPr="000A7AA7">
        <w:rPr>
          <w:rFonts w:ascii="Arial" w:hAnsi="Arial"/>
          <w:color w:val="000000"/>
          <w:sz w:val="22"/>
        </w:rPr>
        <w:t xml:space="preserve">mehr als die Hälfte </w:t>
      </w:r>
      <w:r w:rsidRPr="000A7AA7">
        <w:rPr>
          <w:rFonts w:ascii="Arial" w:hAnsi="Arial"/>
          <w:color w:val="000000"/>
          <w:sz w:val="22"/>
        </w:rPr>
        <w:t>unseres</w:t>
      </w:r>
      <w:r w:rsidR="005C15DB" w:rsidRPr="000A7AA7">
        <w:rPr>
          <w:rFonts w:ascii="Arial" w:hAnsi="Arial"/>
          <w:color w:val="000000"/>
          <w:sz w:val="22"/>
        </w:rPr>
        <w:t xml:space="preserve"> </w:t>
      </w:r>
      <w:r w:rsidR="0033439A" w:rsidRPr="000A7AA7">
        <w:rPr>
          <w:rFonts w:ascii="Arial" w:hAnsi="Arial"/>
          <w:color w:val="000000"/>
          <w:sz w:val="22"/>
        </w:rPr>
        <w:t>Honor</w:t>
      </w:r>
      <w:r w:rsidR="00083260" w:rsidRPr="000A7AA7">
        <w:rPr>
          <w:rFonts w:ascii="Arial" w:hAnsi="Arial"/>
          <w:color w:val="000000"/>
          <w:sz w:val="22"/>
        </w:rPr>
        <w:t>ar</w:t>
      </w:r>
      <w:r w:rsidR="005C15DB" w:rsidRPr="000A7AA7">
        <w:rPr>
          <w:rFonts w:ascii="Arial" w:hAnsi="Arial"/>
          <w:color w:val="000000"/>
          <w:sz w:val="22"/>
        </w:rPr>
        <w:t>s</w:t>
      </w:r>
      <w:r w:rsidR="00083260" w:rsidRPr="000A7AA7">
        <w:rPr>
          <w:rFonts w:ascii="Arial" w:hAnsi="Arial"/>
          <w:color w:val="000000"/>
          <w:sz w:val="22"/>
        </w:rPr>
        <w:t xml:space="preserve"> verplant. </w:t>
      </w:r>
    </w:p>
    <w:p w14:paraId="43D3B61E" w14:textId="77777777" w:rsidR="0033439A" w:rsidRPr="003644DE" w:rsidRDefault="00B81697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Wenn</w:t>
      </w:r>
      <w:r w:rsidR="00213224" w:rsidRPr="003644DE">
        <w:rPr>
          <w:rFonts w:ascii="Arial" w:hAnsi="Arial"/>
          <w:color w:val="000000"/>
          <w:sz w:val="22"/>
        </w:rPr>
        <w:t xml:space="preserve"> </w:t>
      </w:r>
      <w:r w:rsidR="00E544E3" w:rsidRPr="003644DE">
        <w:rPr>
          <w:rFonts w:ascii="Arial" w:hAnsi="Arial"/>
          <w:color w:val="000000"/>
          <w:sz w:val="22"/>
        </w:rPr>
        <w:t xml:space="preserve">der Holzbauer dann sagt: </w:t>
      </w:r>
      <w:r w:rsidRPr="003644DE">
        <w:rPr>
          <w:rFonts w:ascii="Arial" w:hAnsi="Arial"/>
          <w:color w:val="000000"/>
          <w:sz w:val="22"/>
        </w:rPr>
        <w:t>„</w:t>
      </w:r>
      <w:r w:rsidR="00083260" w:rsidRPr="003644DE">
        <w:rPr>
          <w:rFonts w:ascii="Arial" w:hAnsi="Arial"/>
          <w:color w:val="000000"/>
          <w:sz w:val="22"/>
        </w:rPr>
        <w:t>So</w:t>
      </w:r>
      <w:r w:rsidR="00726CA2">
        <w:rPr>
          <w:rFonts w:ascii="Arial" w:hAnsi="Arial"/>
          <w:color w:val="000000"/>
          <w:sz w:val="22"/>
        </w:rPr>
        <w:t>,</w:t>
      </w:r>
      <w:r w:rsidR="00083260" w:rsidRPr="003644DE">
        <w:rPr>
          <w:rFonts w:ascii="Arial" w:hAnsi="Arial"/>
          <w:color w:val="000000"/>
          <w:sz w:val="22"/>
        </w:rPr>
        <w:t xml:space="preserve"> </w:t>
      </w:r>
      <w:r w:rsidR="00A17917" w:rsidRPr="003644DE">
        <w:rPr>
          <w:rFonts w:ascii="Arial" w:hAnsi="Arial"/>
          <w:color w:val="000000"/>
          <w:sz w:val="22"/>
        </w:rPr>
        <w:t>wie ihr das gepla</w:t>
      </w:r>
      <w:r w:rsidR="00083260" w:rsidRPr="003644DE">
        <w:rPr>
          <w:rFonts w:ascii="Arial" w:hAnsi="Arial"/>
          <w:color w:val="000000"/>
          <w:sz w:val="22"/>
        </w:rPr>
        <w:t>nt habt, können wir das nicht bauen</w:t>
      </w:r>
      <w:r w:rsidRPr="003644DE">
        <w:rPr>
          <w:rFonts w:ascii="Arial" w:hAnsi="Arial"/>
          <w:color w:val="000000"/>
          <w:sz w:val="22"/>
        </w:rPr>
        <w:t>“, d</w:t>
      </w:r>
      <w:r w:rsidR="00213224" w:rsidRPr="003644DE">
        <w:rPr>
          <w:rFonts w:ascii="Arial" w:hAnsi="Arial"/>
          <w:color w:val="000000"/>
          <w:sz w:val="22"/>
        </w:rPr>
        <w:t xml:space="preserve">ann </w:t>
      </w:r>
      <w:r w:rsidR="0033439A" w:rsidRPr="003644DE">
        <w:rPr>
          <w:rFonts w:ascii="Arial" w:hAnsi="Arial"/>
          <w:color w:val="000000"/>
          <w:sz w:val="22"/>
        </w:rPr>
        <w:t xml:space="preserve">müssen </w:t>
      </w:r>
      <w:r w:rsidR="00726CA2">
        <w:rPr>
          <w:rFonts w:ascii="Arial" w:hAnsi="Arial"/>
          <w:color w:val="000000"/>
          <w:sz w:val="22"/>
        </w:rPr>
        <w:t>S</w:t>
      </w:r>
      <w:r w:rsidR="0033439A" w:rsidRPr="003644DE">
        <w:rPr>
          <w:rFonts w:ascii="Arial" w:hAnsi="Arial"/>
          <w:color w:val="000000"/>
          <w:sz w:val="22"/>
        </w:rPr>
        <w:t xml:space="preserve">ie </w:t>
      </w:r>
      <w:r w:rsidR="00213224" w:rsidRPr="003644DE">
        <w:rPr>
          <w:rFonts w:ascii="Arial" w:hAnsi="Arial"/>
          <w:color w:val="000000"/>
          <w:sz w:val="22"/>
        </w:rPr>
        <w:t xml:space="preserve">umplanen. Aber </w:t>
      </w:r>
      <w:r w:rsidR="007A3418">
        <w:rPr>
          <w:rFonts w:ascii="Arial" w:hAnsi="Arial"/>
          <w:color w:val="000000"/>
          <w:sz w:val="22"/>
        </w:rPr>
        <w:t>bekommen</w:t>
      </w:r>
      <w:r w:rsidR="007A3418" w:rsidRPr="003644DE">
        <w:rPr>
          <w:rFonts w:ascii="Arial" w:hAnsi="Arial"/>
          <w:color w:val="000000"/>
          <w:sz w:val="22"/>
        </w:rPr>
        <w:t xml:space="preserve"> </w:t>
      </w:r>
      <w:r w:rsidR="00213224" w:rsidRPr="003644DE">
        <w:rPr>
          <w:rFonts w:ascii="Arial" w:hAnsi="Arial"/>
          <w:color w:val="000000"/>
          <w:sz w:val="22"/>
        </w:rPr>
        <w:t>S</w:t>
      </w:r>
      <w:r w:rsidR="0033439A" w:rsidRPr="003644DE">
        <w:rPr>
          <w:rFonts w:ascii="Arial" w:hAnsi="Arial"/>
          <w:color w:val="000000"/>
          <w:sz w:val="22"/>
        </w:rPr>
        <w:t xml:space="preserve">ie das vom Bauherrn bezahlt? </w:t>
      </w:r>
    </w:p>
    <w:p w14:paraId="2BFE6A73" w14:textId="77777777" w:rsidR="00B81697" w:rsidRPr="003644DE" w:rsidRDefault="0033439A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Die stufenweise Planung</w:t>
      </w:r>
      <w:r w:rsidR="00E544E3" w:rsidRPr="003644DE">
        <w:rPr>
          <w:rFonts w:ascii="Arial" w:hAnsi="Arial"/>
          <w:color w:val="000000"/>
          <w:sz w:val="22"/>
        </w:rPr>
        <w:t>, die im konventionellen Bauen gängig ist</w:t>
      </w:r>
      <w:proofErr w:type="gramStart"/>
      <w:r w:rsidR="00E544E3" w:rsidRPr="003644DE">
        <w:rPr>
          <w:rFonts w:ascii="Arial" w:hAnsi="Arial"/>
          <w:color w:val="000000"/>
          <w:sz w:val="22"/>
        </w:rPr>
        <w:t>,</w:t>
      </w:r>
      <w:r w:rsidR="005047D6" w:rsidRPr="003644DE">
        <w:rPr>
          <w:rFonts w:ascii="Arial" w:hAnsi="Arial"/>
          <w:color w:val="000000"/>
          <w:sz w:val="22"/>
        </w:rPr>
        <w:t xml:space="preserve"> </w:t>
      </w:r>
      <w:r w:rsidRPr="003644DE">
        <w:rPr>
          <w:rFonts w:ascii="Arial" w:hAnsi="Arial"/>
          <w:color w:val="000000"/>
          <w:sz w:val="22"/>
        </w:rPr>
        <w:t>bietet</w:t>
      </w:r>
      <w:proofErr w:type="gramEnd"/>
      <w:r w:rsidRPr="003644DE">
        <w:rPr>
          <w:rFonts w:ascii="Arial" w:hAnsi="Arial"/>
          <w:color w:val="000000"/>
          <w:sz w:val="22"/>
        </w:rPr>
        <w:t xml:space="preserve"> </w:t>
      </w:r>
      <w:r w:rsidR="00E544E3" w:rsidRPr="003644DE">
        <w:rPr>
          <w:rFonts w:ascii="Arial" w:hAnsi="Arial"/>
          <w:color w:val="000000"/>
          <w:sz w:val="22"/>
        </w:rPr>
        <w:t xml:space="preserve">für den Holzbau </w:t>
      </w:r>
      <w:r w:rsidRPr="003644DE">
        <w:rPr>
          <w:rFonts w:ascii="Arial" w:hAnsi="Arial"/>
          <w:color w:val="000000"/>
          <w:sz w:val="22"/>
        </w:rPr>
        <w:t>einige Hindernisse.</w:t>
      </w:r>
      <w:r w:rsidR="00E544E3" w:rsidRPr="003644DE">
        <w:rPr>
          <w:rFonts w:ascii="Arial" w:hAnsi="Arial"/>
          <w:color w:val="000000"/>
          <w:sz w:val="22"/>
        </w:rPr>
        <w:t xml:space="preserve"> In </w:t>
      </w:r>
      <w:r w:rsidRPr="003644DE">
        <w:rPr>
          <w:rFonts w:ascii="Arial" w:hAnsi="Arial"/>
          <w:color w:val="000000"/>
          <w:sz w:val="22"/>
        </w:rPr>
        <w:t xml:space="preserve">der Überschneidung </w:t>
      </w:r>
      <w:r w:rsidR="00E544E3" w:rsidRPr="003644DE">
        <w:rPr>
          <w:rFonts w:ascii="Arial" w:hAnsi="Arial"/>
          <w:color w:val="000000"/>
          <w:sz w:val="22"/>
        </w:rPr>
        <w:t xml:space="preserve">von </w:t>
      </w:r>
      <w:r w:rsidRPr="003644DE">
        <w:rPr>
          <w:rFonts w:ascii="Arial" w:hAnsi="Arial"/>
          <w:color w:val="000000"/>
          <w:sz w:val="22"/>
        </w:rPr>
        <w:t>Planung und</w:t>
      </w:r>
      <w:r w:rsidR="00E544E3" w:rsidRPr="003644DE">
        <w:rPr>
          <w:rFonts w:ascii="Arial" w:hAnsi="Arial"/>
          <w:color w:val="000000"/>
          <w:sz w:val="22"/>
        </w:rPr>
        <w:t xml:space="preserve"> Ausführung, also</w:t>
      </w:r>
      <w:r w:rsidR="005047D6" w:rsidRPr="003644DE">
        <w:rPr>
          <w:rFonts w:ascii="Arial" w:hAnsi="Arial"/>
          <w:color w:val="000000"/>
          <w:sz w:val="22"/>
        </w:rPr>
        <w:t xml:space="preserve"> </w:t>
      </w:r>
      <w:r w:rsidRPr="003644DE">
        <w:rPr>
          <w:rFonts w:ascii="Arial" w:hAnsi="Arial"/>
          <w:color w:val="000000"/>
          <w:sz w:val="22"/>
        </w:rPr>
        <w:t>n</w:t>
      </w:r>
      <w:r w:rsidR="00E544E3" w:rsidRPr="003644DE">
        <w:rPr>
          <w:rFonts w:ascii="Arial" w:hAnsi="Arial"/>
          <w:color w:val="000000"/>
          <w:sz w:val="22"/>
        </w:rPr>
        <w:t xml:space="preserve">ach der </w:t>
      </w:r>
      <w:r w:rsidR="00607F7F" w:rsidRPr="00607F7F">
        <w:rPr>
          <w:rFonts w:ascii="Arial" w:hAnsi="Arial"/>
          <w:color w:val="000000"/>
          <w:sz w:val="22"/>
        </w:rPr>
        <w:t>Vergabe an den Holzbauer</w:t>
      </w:r>
      <w:r w:rsidR="00213224" w:rsidRPr="003644DE">
        <w:rPr>
          <w:rFonts w:ascii="Arial" w:hAnsi="Arial"/>
          <w:color w:val="000000"/>
          <w:sz w:val="22"/>
        </w:rPr>
        <w:t xml:space="preserve"> kommt es immer wieder </w:t>
      </w:r>
      <w:r w:rsidR="007A3418" w:rsidRPr="003644DE">
        <w:rPr>
          <w:rFonts w:ascii="Arial" w:hAnsi="Arial"/>
          <w:color w:val="000000"/>
          <w:sz w:val="22"/>
        </w:rPr>
        <w:t>zu</w:t>
      </w:r>
      <w:r w:rsidR="007A3418">
        <w:rPr>
          <w:rFonts w:ascii="Arial" w:hAnsi="Arial"/>
          <w:color w:val="000000"/>
          <w:sz w:val="22"/>
        </w:rPr>
        <w:t>r</w:t>
      </w:r>
      <w:r w:rsidR="007A3418" w:rsidRPr="003644DE">
        <w:rPr>
          <w:rFonts w:ascii="Arial" w:hAnsi="Arial"/>
          <w:color w:val="000000"/>
          <w:sz w:val="22"/>
        </w:rPr>
        <w:t xml:space="preserve"> </w:t>
      </w:r>
      <w:r w:rsidR="00213224" w:rsidRPr="003644DE">
        <w:rPr>
          <w:rFonts w:ascii="Arial" w:hAnsi="Arial"/>
          <w:color w:val="000000"/>
          <w:sz w:val="22"/>
        </w:rPr>
        <w:t>Überarbeitung der Planungen</w:t>
      </w:r>
      <w:r w:rsidR="00726CA2">
        <w:rPr>
          <w:rFonts w:ascii="Arial" w:hAnsi="Arial"/>
          <w:color w:val="000000"/>
          <w:sz w:val="22"/>
        </w:rPr>
        <w:t xml:space="preserve"> </w:t>
      </w:r>
      <w:r w:rsidR="00213224" w:rsidRPr="003644DE">
        <w:rPr>
          <w:rFonts w:ascii="Arial" w:hAnsi="Arial"/>
          <w:color w:val="000000"/>
          <w:sz w:val="22"/>
        </w:rPr>
        <w:t>(</w:t>
      </w:r>
      <w:proofErr w:type="spellStart"/>
      <w:r w:rsidR="00726CA2">
        <w:rPr>
          <w:rFonts w:ascii="Arial" w:hAnsi="Arial"/>
          <w:color w:val="000000"/>
          <w:sz w:val="22"/>
        </w:rPr>
        <w:t>R</w:t>
      </w:r>
      <w:r w:rsidR="00213224" w:rsidRPr="003644DE">
        <w:rPr>
          <w:rFonts w:ascii="Arial" w:hAnsi="Arial"/>
          <w:color w:val="000000"/>
          <w:sz w:val="22"/>
        </w:rPr>
        <w:t>edesign</w:t>
      </w:r>
      <w:proofErr w:type="spellEnd"/>
      <w:proofErr w:type="gramStart"/>
      <w:r w:rsidR="00213224" w:rsidRPr="003644DE">
        <w:rPr>
          <w:rFonts w:ascii="Arial" w:hAnsi="Arial"/>
          <w:color w:val="000000"/>
          <w:sz w:val="22"/>
        </w:rPr>
        <w:t>)</w:t>
      </w:r>
      <w:r w:rsidR="00E544E3" w:rsidRPr="003644DE">
        <w:rPr>
          <w:rFonts w:ascii="Arial" w:hAnsi="Arial"/>
          <w:color w:val="000000"/>
          <w:sz w:val="22"/>
        </w:rPr>
        <w:t xml:space="preserve"> und</w:t>
      </w:r>
      <w:proofErr w:type="gramEnd"/>
      <w:r w:rsidR="00E544E3" w:rsidRPr="003644DE">
        <w:rPr>
          <w:rFonts w:ascii="Arial" w:hAnsi="Arial"/>
          <w:color w:val="000000"/>
          <w:sz w:val="22"/>
        </w:rPr>
        <w:t xml:space="preserve"> damit zur V</w:t>
      </w:r>
      <w:r w:rsidRPr="003644DE">
        <w:rPr>
          <w:rFonts w:ascii="Arial" w:hAnsi="Arial"/>
          <w:color w:val="000000"/>
          <w:sz w:val="22"/>
        </w:rPr>
        <w:t>erzögerung</w:t>
      </w:r>
      <w:r w:rsidR="00213224" w:rsidRPr="003644DE">
        <w:rPr>
          <w:rFonts w:ascii="Arial" w:hAnsi="Arial"/>
          <w:color w:val="000000"/>
          <w:sz w:val="22"/>
        </w:rPr>
        <w:t xml:space="preserve">. </w:t>
      </w:r>
      <w:r w:rsidR="00E544E3" w:rsidRPr="003644DE">
        <w:rPr>
          <w:rFonts w:ascii="Arial" w:hAnsi="Arial"/>
          <w:color w:val="000000"/>
          <w:sz w:val="22"/>
        </w:rPr>
        <w:t xml:space="preserve">Das wirkt sich auf den </w:t>
      </w:r>
      <w:r w:rsidR="00213224" w:rsidRPr="003644DE">
        <w:rPr>
          <w:rFonts w:ascii="Arial" w:hAnsi="Arial"/>
          <w:color w:val="000000"/>
          <w:sz w:val="22"/>
        </w:rPr>
        <w:t>Planungs</w:t>
      </w:r>
      <w:r w:rsidRPr="003644DE">
        <w:rPr>
          <w:rFonts w:ascii="Arial" w:hAnsi="Arial"/>
          <w:color w:val="000000"/>
          <w:sz w:val="22"/>
        </w:rPr>
        <w:t>prozess aus</w:t>
      </w:r>
      <w:r w:rsidR="00E544E3" w:rsidRPr="003644DE">
        <w:rPr>
          <w:rFonts w:ascii="Arial" w:hAnsi="Arial"/>
          <w:color w:val="000000"/>
          <w:sz w:val="22"/>
        </w:rPr>
        <w:t>.</w:t>
      </w:r>
    </w:p>
    <w:p w14:paraId="5A46978A" w14:textId="77777777" w:rsidR="00C84F6F" w:rsidRPr="003644DE" w:rsidRDefault="00C84F6F" w:rsidP="00E33D95">
      <w:pPr>
        <w:spacing w:line="360" w:lineRule="auto"/>
        <w:rPr>
          <w:rFonts w:ascii="Arial" w:hAnsi="Arial"/>
          <w:color w:val="000000"/>
          <w:sz w:val="22"/>
        </w:rPr>
      </w:pPr>
    </w:p>
    <w:p w14:paraId="61307A33" w14:textId="77777777" w:rsidR="00CE2E69" w:rsidRPr="003644DE" w:rsidRDefault="00C84F6F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U</w:t>
      </w:r>
      <w:r w:rsidR="00CE2E69" w:rsidRPr="003644DE">
        <w:rPr>
          <w:rFonts w:ascii="Arial" w:hAnsi="Arial"/>
          <w:color w:val="000000"/>
          <w:sz w:val="22"/>
        </w:rPr>
        <w:t>m h</w:t>
      </w:r>
      <w:r w:rsidRPr="003644DE">
        <w:rPr>
          <w:rFonts w:ascii="Arial" w:hAnsi="Arial"/>
          <w:color w:val="000000"/>
          <w:sz w:val="22"/>
        </w:rPr>
        <w:t xml:space="preserve">olzbaugerecht planen zu können, muss </w:t>
      </w:r>
      <w:r w:rsidR="007B774E" w:rsidRPr="003644DE">
        <w:rPr>
          <w:rFonts w:ascii="Arial" w:hAnsi="Arial"/>
          <w:color w:val="000000"/>
          <w:sz w:val="22"/>
        </w:rPr>
        <w:t>die</w:t>
      </w:r>
      <w:r w:rsidR="00CE2E69" w:rsidRPr="003644DE">
        <w:rPr>
          <w:rFonts w:ascii="Arial" w:hAnsi="Arial"/>
          <w:color w:val="000000"/>
          <w:sz w:val="22"/>
        </w:rPr>
        <w:t xml:space="preserve"> Holzbauexpertise früher in d</w:t>
      </w:r>
      <w:r w:rsidR="007B774E" w:rsidRPr="003644DE">
        <w:rPr>
          <w:rFonts w:ascii="Arial" w:hAnsi="Arial"/>
          <w:color w:val="000000"/>
          <w:sz w:val="22"/>
        </w:rPr>
        <w:t>en Planungsprozess integriert</w:t>
      </w:r>
      <w:r w:rsidRPr="003644DE">
        <w:rPr>
          <w:rFonts w:ascii="Arial" w:hAnsi="Arial"/>
          <w:color w:val="000000"/>
          <w:sz w:val="22"/>
        </w:rPr>
        <w:t xml:space="preserve"> werden</w:t>
      </w:r>
      <w:r w:rsidR="007B774E" w:rsidRPr="003644DE">
        <w:rPr>
          <w:rFonts w:ascii="Arial" w:hAnsi="Arial"/>
          <w:color w:val="000000"/>
          <w:sz w:val="22"/>
        </w:rPr>
        <w:t>. Dies ist möglich durch</w:t>
      </w:r>
      <w:r w:rsidR="007A3418">
        <w:rPr>
          <w:rFonts w:ascii="Arial" w:hAnsi="Arial"/>
          <w:color w:val="000000"/>
          <w:sz w:val="22"/>
        </w:rPr>
        <w:t xml:space="preserve"> folgende Maßnahmen:</w:t>
      </w:r>
    </w:p>
    <w:p w14:paraId="1BCCD40A" w14:textId="77777777" w:rsidR="003D67FC" w:rsidRDefault="00726CA2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 </w:t>
      </w:r>
      <w:r w:rsidR="00607F7F" w:rsidRPr="00607F7F">
        <w:rPr>
          <w:rFonts w:ascii="Arial" w:hAnsi="Arial"/>
          <w:color w:val="000000"/>
          <w:sz w:val="22"/>
        </w:rPr>
        <w:t>funktionale Ausschreibung (</w:t>
      </w:r>
      <w:r w:rsidR="00E33D95">
        <w:rPr>
          <w:rFonts w:ascii="Arial" w:hAnsi="Arial"/>
          <w:color w:val="000000"/>
          <w:sz w:val="22"/>
        </w:rPr>
        <w:t xml:space="preserve">siehe die </w:t>
      </w:r>
      <w:r w:rsidR="00607F7F" w:rsidRPr="00607F7F">
        <w:rPr>
          <w:rFonts w:ascii="Arial" w:hAnsi="Arial"/>
          <w:color w:val="000000"/>
          <w:sz w:val="22"/>
        </w:rPr>
        <w:t>Musterlösung für eine funktionale Ausschreibung</w:t>
      </w:r>
      <w:r w:rsidR="00E33D95">
        <w:rPr>
          <w:rFonts w:ascii="Arial" w:hAnsi="Arial"/>
          <w:color w:val="000000"/>
          <w:sz w:val="22"/>
        </w:rPr>
        <w:t xml:space="preserve"> i</w:t>
      </w:r>
      <w:r w:rsidR="00E33D95" w:rsidRPr="00653E11">
        <w:rPr>
          <w:rFonts w:ascii="Arial" w:hAnsi="Arial"/>
          <w:color w:val="000000"/>
          <w:sz w:val="22"/>
        </w:rPr>
        <w:t>n der leanWOOD</w:t>
      </w:r>
      <w:r w:rsidR="00E33D95">
        <w:rPr>
          <w:rFonts w:ascii="Arial" w:hAnsi="Arial"/>
          <w:color w:val="000000"/>
          <w:sz w:val="22"/>
        </w:rPr>
        <w:t>-</w:t>
      </w:r>
      <w:r w:rsidR="00E33D95" w:rsidRPr="00653E11">
        <w:rPr>
          <w:rFonts w:ascii="Arial" w:hAnsi="Arial"/>
          <w:color w:val="000000"/>
          <w:sz w:val="22"/>
        </w:rPr>
        <w:t>Broschüre</w:t>
      </w:r>
      <w:r w:rsidR="00607F7F" w:rsidRPr="00607F7F">
        <w:rPr>
          <w:rFonts w:ascii="Arial" w:hAnsi="Arial"/>
          <w:color w:val="000000"/>
          <w:sz w:val="22"/>
        </w:rPr>
        <w:t>)</w:t>
      </w:r>
    </w:p>
    <w:p w14:paraId="1BEF517C" w14:textId="77777777" w:rsidR="003D67FC" w:rsidRDefault="00726CA2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 </w:t>
      </w:r>
      <w:r w:rsidR="00607F7F" w:rsidRPr="00607F7F">
        <w:rPr>
          <w:rFonts w:ascii="Arial" w:hAnsi="Arial"/>
          <w:color w:val="000000"/>
          <w:sz w:val="22"/>
        </w:rPr>
        <w:t>kooperative Modelle wie das Bauteammodell</w:t>
      </w:r>
    </w:p>
    <w:p w14:paraId="4715D152" w14:textId="77777777" w:rsidR="003D67FC" w:rsidRDefault="00726CA2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0"/>
        </w:rPr>
      </w:pPr>
      <w:r>
        <w:rPr>
          <w:rFonts w:ascii="Arial" w:hAnsi="Arial"/>
          <w:color w:val="000000"/>
          <w:sz w:val="22"/>
        </w:rPr>
        <w:t>_ </w:t>
      </w:r>
      <w:r w:rsidR="00607F7F" w:rsidRPr="00607F7F">
        <w:rPr>
          <w:rFonts w:ascii="Arial" w:hAnsi="Arial"/>
          <w:color w:val="000000"/>
          <w:sz w:val="22"/>
        </w:rPr>
        <w:t xml:space="preserve">Beratung durch ein Holzbauunternehmen oder </w:t>
      </w:r>
      <w:r w:rsidR="007A3418">
        <w:rPr>
          <w:rFonts w:ascii="Arial" w:hAnsi="Arial"/>
          <w:color w:val="000000"/>
          <w:sz w:val="22"/>
        </w:rPr>
        <w:t xml:space="preserve">einen </w:t>
      </w:r>
      <w:r w:rsidR="00607F7F" w:rsidRPr="00607F7F">
        <w:rPr>
          <w:rFonts w:ascii="Arial" w:hAnsi="Arial"/>
          <w:color w:val="000000"/>
          <w:sz w:val="22"/>
        </w:rPr>
        <w:t>unabhängigen Fachmann (Holzbauingenieur)</w:t>
      </w:r>
      <w:r>
        <w:rPr>
          <w:rFonts w:ascii="Arial" w:hAnsi="Arial"/>
          <w:color w:val="000000"/>
          <w:sz w:val="22"/>
        </w:rPr>
        <w:t>.</w:t>
      </w:r>
      <w:r w:rsidR="00607F7F" w:rsidRPr="00607F7F">
        <w:rPr>
          <w:rFonts w:ascii="Arial" w:hAnsi="Arial"/>
          <w:color w:val="000000"/>
          <w:sz w:val="22"/>
        </w:rPr>
        <w:t xml:space="preserve"> Beispielsweise wurde bei der Schule in Diedorf ein </w:t>
      </w:r>
      <w:r w:rsidR="00607F7F" w:rsidRPr="00607F7F">
        <w:rPr>
          <w:rFonts w:ascii="Arial" w:hAnsi="Arial"/>
          <w:color w:val="000000"/>
          <w:sz w:val="22"/>
        </w:rPr>
        <w:lastRenderedPageBreak/>
        <w:t>Holzbauunternehmen mit einem Beratungsauftrag in die Planung miteinbezogen. Am Ende wurde das Wissen allen anderen Beteiligten des Bieterverfahrens zur Verfügung gestellt.</w:t>
      </w:r>
    </w:p>
    <w:p w14:paraId="2B0C1760" w14:textId="77777777" w:rsidR="00C84F6F" w:rsidRPr="003644DE" w:rsidRDefault="00C84F6F" w:rsidP="00E33D95">
      <w:pPr>
        <w:spacing w:line="360" w:lineRule="auto"/>
        <w:rPr>
          <w:rFonts w:ascii="Arial" w:hAnsi="Arial"/>
          <w:color w:val="000000"/>
          <w:sz w:val="22"/>
        </w:rPr>
      </w:pPr>
    </w:p>
    <w:p w14:paraId="09E97686" w14:textId="77777777" w:rsidR="0083242B" w:rsidRPr="003644DE" w:rsidRDefault="00C84F6F" w:rsidP="00E33D95">
      <w:pPr>
        <w:spacing w:line="360" w:lineRule="auto"/>
        <w:rPr>
          <w:rFonts w:ascii="Arial" w:hAnsi="Arial"/>
          <w:b/>
          <w:color w:val="000000"/>
          <w:sz w:val="22"/>
        </w:rPr>
      </w:pPr>
      <w:r w:rsidRPr="003644DE">
        <w:rPr>
          <w:rFonts w:ascii="Arial" w:hAnsi="Arial"/>
          <w:b/>
          <w:color w:val="000000"/>
          <w:sz w:val="22"/>
        </w:rPr>
        <w:t>Optimierter Planungsprozess</w:t>
      </w:r>
    </w:p>
    <w:p w14:paraId="5C74B271" w14:textId="77777777" w:rsidR="0003497B" w:rsidRPr="003644DE" w:rsidRDefault="00C84F6F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>Für einen optimalen Planungs</w:t>
      </w:r>
      <w:r w:rsidR="003A3407" w:rsidRPr="003644DE">
        <w:rPr>
          <w:rFonts w:ascii="Arial" w:hAnsi="Arial"/>
          <w:color w:val="000000"/>
          <w:sz w:val="22"/>
        </w:rPr>
        <w:t xml:space="preserve">prozess braucht es in Zukunft noch weitere holzbauspezifische Anpassungen und </w:t>
      </w:r>
      <w:r w:rsidR="00E24011" w:rsidRPr="003644DE">
        <w:rPr>
          <w:rFonts w:ascii="Arial" w:hAnsi="Arial"/>
          <w:color w:val="000000"/>
          <w:sz w:val="22"/>
        </w:rPr>
        <w:t>Verbess</w:t>
      </w:r>
      <w:r w:rsidR="00E24011">
        <w:rPr>
          <w:rFonts w:ascii="Arial" w:hAnsi="Arial"/>
          <w:color w:val="000000"/>
          <w:sz w:val="22"/>
        </w:rPr>
        <w:t>er</w:t>
      </w:r>
      <w:r w:rsidR="00E24011" w:rsidRPr="003644DE">
        <w:rPr>
          <w:rFonts w:ascii="Arial" w:hAnsi="Arial"/>
          <w:color w:val="000000"/>
          <w:sz w:val="22"/>
        </w:rPr>
        <w:t>ungen</w:t>
      </w:r>
      <w:r w:rsidR="003A3407" w:rsidRPr="003644DE">
        <w:rPr>
          <w:rFonts w:ascii="Arial" w:hAnsi="Arial"/>
          <w:color w:val="000000"/>
          <w:sz w:val="22"/>
        </w:rPr>
        <w:t>:</w:t>
      </w:r>
      <w:r w:rsidR="005047D6" w:rsidRPr="003644DE">
        <w:rPr>
          <w:rFonts w:ascii="Arial" w:hAnsi="Arial"/>
          <w:color w:val="000000"/>
          <w:sz w:val="22"/>
        </w:rPr>
        <w:t xml:space="preserve"> </w:t>
      </w:r>
    </w:p>
    <w:p w14:paraId="03EE88FF" w14:textId="77777777" w:rsidR="003D67FC" w:rsidRDefault="00726C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MT"/>
          <w:bCs/>
          <w:sz w:val="22"/>
          <w:szCs w:val="20"/>
        </w:rPr>
      </w:pPr>
      <w:r>
        <w:rPr>
          <w:rFonts w:ascii="Arial" w:hAnsi="Arial"/>
          <w:color w:val="000000"/>
          <w:sz w:val="22"/>
        </w:rPr>
        <w:t>_ </w:t>
      </w:r>
      <w:r w:rsidR="00607F7F" w:rsidRPr="00607F7F">
        <w:rPr>
          <w:rFonts w:ascii="Arial" w:hAnsi="Arial"/>
          <w:color w:val="000000"/>
          <w:sz w:val="22"/>
        </w:rPr>
        <w:t>eine Überarbeitung der geltenden Honorarordnung/</w:t>
      </w:r>
      <w:r w:rsidR="00607F7F" w:rsidRPr="00607F7F">
        <w:rPr>
          <w:rFonts w:ascii="Arial" w:hAnsi="Arial" w:cs="ArialMT"/>
          <w:bCs/>
          <w:sz w:val="22"/>
          <w:szCs w:val="20"/>
        </w:rPr>
        <w:t>Entwicklung einer holzbaugerechten Leistungsbeschreibung in der HOAI</w:t>
      </w:r>
    </w:p>
    <w:p w14:paraId="710A6059" w14:textId="77777777" w:rsidR="003D67FC" w:rsidRDefault="00726C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MT"/>
          <w:bCs/>
          <w:sz w:val="22"/>
          <w:szCs w:val="20"/>
        </w:rPr>
      </w:pPr>
      <w:r>
        <w:rPr>
          <w:rFonts w:ascii="Arial" w:hAnsi="Arial" w:cs="ArialMT"/>
          <w:bCs/>
          <w:sz w:val="22"/>
          <w:szCs w:val="20"/>
        </w:rPr>
        <w:t>_ </w:t>
      </w:r>
      <w:r w:rsidR="00607F7F" w:rsidRPr="00607F7F">
        <w:rPr>
          <w:rFonts w:ascii="Arial" w:hAnsi="Arial" w:cs="ArialMT"/>
          <w:bCs/>
          <w:sz w:val="22"/>
          <w:szCs w:val="20"/>
        </w:rPr>
        <w:t>Entwicklung einer Muster-Funktional-Ausschreibung mit Beschreibung der Schnittstellen</w:t>
      </w:r>
    </w:p>
    <w:p w14:paraId="361F1BA3" w14:textId="77777777" w:rsidR="003D67FC" w:rsidRDefault="00726C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MT"/>
          <w:bCs/>
          <w:sz w:val="22"/>
          <w:szCs w:val="20"/>
        </w:rPr>
      </w:pPr>
      <w:r>
        <w:rPr>
          <w:rFonts w:ascii="Arial" w:hAnsi="Arial" w:cs="ArialMT"/>
          <w:bCs/>
          <w:sz w:val="22"/>
          <w:szCs w:val="20"/>
        </w:rPr>
        <w:t>_ h</w:t>
      </w:r>
      <w:r w:rsidR="00607F7F" w:rsidRPr="00607F7F">
        <w:rPr>
          <w:rFonts w:ascii="Arial" w:hAnsi="Arial" w:cs="ArialMT"/>
          <w:bCs/>
          <w:sz w:val="22"/>
          <w:szCs w:val="20"/>
        </w:rPr>
        <w:t>olzbaugerechte Vergabe- und Kooperationsmodelle</w:t>
      </w:r>
    </w:p>
    <w:p w14:paraId="627405DE" w14:textId="77777777" w:rsidR="003D67FC" w:rsidRDefault="00726C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MT"/>
          <w:bCs/>
          <w:sz w:val="22"/>
          <w:szCs w:val="20"/>
        </w:rPr>
      </w:pPr>
      <w:r>
        <w:rPr>
          <w:rFonts w:ascii="Arial" w:hAnsi="Arial" w:cs="ArialMT"/>
          <w:bCs/>
          <w:sz w:val="22"/>
          <w:szCs w:val="20"/>
        </w:rPr>
        <w:t>_ </w:t>
      </w:r>
      <w:r w:rsidR="00607F7F" w:rsidRPr="00607F7F">
        <w:rPr>
          <w:rFonts w:ascii="Arial" w:hAnsi="Arial" w:cs="ArialMT"/>
          <w:bCs/>
          <w:sz w:val="22"/>
          <w:szCs w:val="20"/>
        </w:rPr>
        <w:t>Förderung der Kompetenz in der Holzbauplanung</w:t>
      </w:r>
      <w:r>
        <w:rPr>
          <w:rFonts w:ascii="Arial" w:hAnsi="Arial" w:cs="ArialMT"/>
          <w:bCs/>
          <w:sz w:val="22"/>
          <w:szCs w:val="20"/>
        </w:rPr>
        <w:t xml:space="preserve"> </w:t>
      </w:r>
      <w:r w:rsidR="00607F7F" w:rsidRPr="00607F7F">
        <w:rPr>
          <w:rFonts w:ascii="Arial" w:hAnsi="Arial" w:cs="ArialMT"/>
          <w:bCs/>
          <w:sz w:val="22"/>
          <w:szCs w:val="20"/>
        </w:rPr>
        <w:t>durch neue Berufsfelder (z.</w:t>
      </w:r>
      <w:r>
        <w:rPr>
          <w:rFonts w:ascii="Arial" w:hAnsi="Arial" w:cs="ArialMT"/>
          <w:bCs/>
          <w:sz w:val="22"/>
          <w:szCs w:val="20"/>
        </w:rPr>
        <w:t> </w:t>
      </w:r>
      <w:r w:rsidR="00607F7F" w:rsidRPr="00607F7F">
        <w:rPr>
          <w:rFonts w:ascii="Arial" w:hAnsi="Arial" w:cs="ArialMT"/>
          <w:bCs/>
          <w:sz w:val="22"/>
          <w:szCs w:val="20"/>
        </w:rPr>
        <w:t>B. Holzbauingenieur)</w:t>
      </w:r>
    </w:p>
    <w:p w14:paraId="181204B2" w14:textId="77777777" w:rsidR="003D67FC" w:rsidRDefault="00726C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MT"/>
          <w:bCs/>
          <w:sz w:val="22"/>
          <w:szCs w:val="20"/>
        </w:rPr>
      </w:pPr>
      <w:r>
        <w:rPr>
          <w:rFonts w:ascii="Arial" w:hAnsi="Arial" w:cs="ArialMT"/>
          <w:bCs/>
          <w:sz w:val="22"/>
          <w:szCs w:val="20"/>
        </w:rPr>
        <w:t>_ </w:t>
      </w:r>
      <w:r w:rsidR="00607F7F" w:rsidRPr="00607F7F">
        <w:rPr>
          <w:rFonts w:ascii="Arial" w:hAnsi="Arial" w:cs="ArialMT"/>
          <w:bCs/>
          <w:sz w:val="22"/>
          <w:szCs w:val="20"/>
        </w:rPr>
        <w:t>systematisierte Planinhalte</w:t>
      </w:r>
    </w:p>
    <w:p w14:paraId="064ADB7D" w14:textId="77777777" w:rsidR="003D67FC" w:rsidRDefault="00726CA2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 </w:t>
      </w:r>
      <w:r w:rsidR="00607F7F" w:rsidRPr="00607F7F">
        <w:rPr>
          <w:rFonts w:ascii="Arial" w:hAnsi="Arial"/>
          <w:color w:val="000000"/>
          <w:sz w:val="22"/>
        </w:rPr>
        <w:t>Standardisierung von</w:t>
      </w:r>
      <w:r w:rsidR="000A7AA7">
        <w:rPr>
          <w:rFonts w:ascii="Arial" w:hAnsi="Arial"/>
          <w:color w:val="000000"/>
          <w:sz w:val="22"/>
        </w:rPr>
        <w:t xml:space="preserve"> Bauprodukten (z. B. </w:t>
      </w:r>
      <w:proofErr w:type="spellStart"/>
      <w:r w:rsidR="000A7AA7">
        <w:rPr>
          <w:rFonts w:ascii="Arial" w:hAnsi="Arial"/>
          <w:color w:val="000000"/>
          <w:sz w:val="22"/>
        </w:rPr>
        <w:t>Dataholz</w:t>
      </w:r>
      <w:proofErr w:type="spellEnd"/>
      <w:r w:rsidR="00607F7F" w:rsidRPr="00607F7F">
        <w:rPr>
          <w:rFonts w:ascii="Arial" w:hAnsi="Arial"/>
          <w:color w:val="000000"/>
          <w:sz w:val="22"/>
        </w:rPr>
        <w:t>)</w:t>
      </w:r>
    </w:p>
    <w:p w14:paraId="00D2EE15" w14:textId="77777777" w:rsidR="00CE2E69" w:rsidRPr="003644DE" w:rsidRDefault="00CE2E69" w:rsidP="00E33D95">
      <w:pPr>
        <w:spacing w:line="360" w:lineRule="auto"/>
        <w:rPr>
          <w:rFonts w:ascii="Arial" w:hAnsi="Arial"/>
          <w:sz w:val="22"/>
        </w:rPr>
      </w:pPr>
    </w:p>
    <w:p w14:paraId="37043A6D" w14:textId="77777777" w:rsidR="000B2052" w:rsidRPr="003644DE" w:rsidRDefault="0028455C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Integrale Planung</w:t>
      </w:r>
    </w:p>
    <w:p w14:paraId="3842342D" w14:textId="77777777" w:rsidR="003A3407" w:rsidRPr="003644DE" w:rsidRDefault="0028455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 w:cs="ArialMT"/>
          <w:sz w:val="22"/>
          <w:szCs w:val="20"/>
        </w:rPr>
        <w:t>Je höher der Vorfertigungsgrad ist</w:t>
      </w:r>
      <w:r w:rsidR="003A3407" w:rsidRPr="003644DE">
        <w:rPr>
          <w:rFonts w:ascii="Arial" w:hAnsi="Arial" w:cs="ArialMT"/>
          <w:sz w:val="22"/>
          <w:szCs w:val="20"/>
        </w:rPr>
        <w:t>,</w:t>
      </w:r>
      <w:r w:rsidRPr="003644DE">
        <w:rPr>
          <w:rFonts w:ascii="Arial" w:hAnsi="Arial" w:cs="ArialMT"/>
          <w:sz w:val="22"/>
          <w:szCs w:val="20"/>
        </w:rPr>
        <w:t xml:space="preserve"> desto wichtiger </w:t>
      </w:r>
      <w:r w:rsidR="00726CA2">
        <w:rPr>
          <w:rFonts w:ascii="Arial" w:hAnsi="Arial" w:cs="ArialMT"/>
          <w:sz w:val="22"/>
          <w:szCs w:val="20"/>
        </w:rPr>
        <w:t>werden</w:t>
      </w:r>
      <w:r w:rsidR="00726CA2" w:rsidRPr="003644DE">
        <w:rPr>
          <w:rFonts w:ascii="Arial" w:hAnsi="Arial" w:cs="ArialMT"/>
          <w:sz w:val="22"/>
          <w:szCs w:val="20"/>
        </w:rPr>
        <w:t xml:space="preserve"> </w:t>
      </w:r>
      <w:r w:rsidRPr="003644DE">
        <w:rPr>
          <w:rFonts w:ascii="Arial" w:hAnsi="Arial" w:cs="ArialMT"/>
          <w:sz w:val="22"/>
          <w:szCs w:val="20"/>
        </w:rPr>
        <w:t xml:space="preserve">die integrale Planung </w:t>
      </w:r>
      <w:r w:rsidRPr="003644DE">
        <w:rPr>
          <w:rFonts w:ascii="Arial" w:hAnsi="Arial"/>
          <w:color w:val="000000"/>
          <w:sz w:val="22"/>
        </w:rPr>
        <w:t xml:space="preserve">und die gewerkeübergreifende Vergabe. </w:t>
      </w:r>
      <w:r w:rsidR="00F94155">
        <w:rPr>
          <w:rFonts w:ascii="Arial" w:hAnsi="Arial"/>
          <w:color w:val="000000"/>
          <w:sz w:val="22"/>
        </w:rPr>
        <w:t>An einem</w:t>
      </w:r>
      <w:r w:rsidRPr="003644DE">
        <w:rPr>
          <w:rFonts w:ascii="Arial" w:hAnsi="Arial"/>
          <w:color w:val="000000"/>
          <w:sz w:val="22"/>
        </w:rPr>
        <w:t xml:space="preserve"> in der Werkstatt gefertigte</w:t>
      </w:r>
      <w:r w:rsidR="00F94155">
        <w:rPr>
          <w:rFonts w:ascii="Arial" w:hAnsi="Arial"/>
          <w:color w:val="000000"/>
          <w:sz w:val="22"/>
        </w:rPr>
        <w:t>n</w:t>
      </w:r>
      <w:r w:rsidRPr="003644DE">
        <w:rPr>
          <w:rFonts w:ascii="Arial" w:hAnsi="Arial"/>
          <w:color w:val="000000"/>
          <w:sz w:val="22"/>
        </w:rPr>
        <w:t xml:space="preserve"> Wandelement können bis zu fünf Gewerke </w:t>
      </w:r>
      <w:r w:rsidR="00F94155">
        <w:rPr>
          <w:rFonts w:ascii="Arial" w:hAnsi="Arial"/>
          <w:color w:val="000000"/>
          <w:sz w:val="22"/>
        </w:rPr>
        <w:t>zusammenarbeiten</w:t>
      </w:r>
      <w:r w:rsidRPr="003644DE">
        <w:rPr>
          <w:rFonts w:ascii="Arial" w:hAnsi="Arial"/>
          <w:color w:val="000000"/>
          <w:sz w:val="22"/>
        </w:rPr>
        <w:t>. Diese Aufbauten und Anschlüsse müssen integral</w:t>
      </w:r>
      <w:r w:rsidR="00F94155">
        <w:rPr>
          <w:rFonts w:ascii="Arial" w:hAnsi="Arial"/>
          <w:color w:val="000000"/>
          <w:sz w:val="22"/>
        </w:rPr>
        <w:t>,</w:t>
      </w:r>
      <w:r w:rsidRPr="003644DE">
        <w:rPr>
          <w:rFonts w:ascii="Arial" w:hAnsi="Arial"/>
          <w:color w:val="000000"/>
          <w:sz w:val="22"/>
        </w:rPr>
        <w:t xml:space="preserve"> also gemeinsam mit </w:t>
      </w:r>
      <w:r w:rsidR="00F94155" w:rsidRPr="003644DE">
        <w:rPr>
          <w:rFonts w:ascii="Arial" w:hAnsi="Arial"/>
          <w:color w:val="000000"/>
          <w:sz w:val="22"/>
        </w:rPr>
        <w:t>de</w:t>
      </w:r>
      <w:r w:rsidR="00F94155">
        <w:rPr>
          <w:rFonts w:ascii="Arial" w:hAnsi="Arial"/>
          <w:color w:val="000000"/>
          <w:sz w:val="22"/>
        </w:rPr>
        <w:t>m</w:t>
      </w:r>
      <w:r w:rsidR="00F94155" w:rsidRPr="003644DE">
        <w:rPr>
          <w:rFonts w:ascii="Arial" w:hAnsi="Arial"/>
          <w:color w:val="000000"/>
          <w:sz w:val="22"/>
        </w:rPr>
        <w:t xml:space="preserve"> </w:t>
      </w:r>
      <w:r w:rsidRPr="003644DE">
        <w:rPr>
          <w:rFonts w:ascii="Arial" w:hAnsi="Arial"/>
          <w:color w:val="000000"/>
          <w:sz w:val="22"/>
        </w:rPr>
        <w:t>jeweiligen Fachplaner geplant werden. Dies gilt auch für die Integration der Haustechnik. Die Haustechnik ist das Komplexeste</w:t>
      </w:r>
      <w:r w:rsidR="00F94155">
        <w:rPr>
          <w:rFonts w:ascii="Arial" w:hAnsi="Arial"/>
          <w:color w:val="000000"/>
          <w:sz w:val="22"/>
        </w:rPr>
        <w:t>,</w:t>
      </w:r>
      <w:r w:rsidRPr="003644DE">
        <w:rPr>
          <w:rFonts w:ascii="Arial" w:hAnsi="Arial"/>
          <w:color w:val="000000"/>
          <w:sz w:val="22"/>
        </w:rPr>
        <w:t xml:space="preserve"> was es bis heute zu integrieren gi</w:t>
      </w:r>
      <w:r w:rsidR="00E33D95">
        <w:rPr>
          <w:rFonts w:ascii="Arial" w:hAnsi="Arial"/>
          <w:color w:val="000000"/>
          <w:sz w:val="22"/>
        </w:rPr>
        <w:t>l</w:t>
      </w:r>
      <w:r w:rsidRPr="003644DE">
        <w:rPr>
          <w:rFonts w:ascii="Arial" w:hAnsi="Arial"/>
          <w:color w:val="000000"/>
          <w:sz w:val="22"/>
        </w:rPr>
        <w:t>t</w:t>
      </w:r>
      <w:r w:rsidR="00F94155">
        <w:rPr>
          <w:rFonts w:ascii="Arial" w:hAnsi="Arial"/>
          <w:color w:val="000000"/>
          <w:sz w:val="22"/>
        </w:rPr>
        <w:t xml:space="preserve">, und sie </w:t>
      </w:r>
      <w:r w:rsidRPr="003644DE">
        <w:rPr>
          <w:rFonts w:ascii="Arial" w:hAnsi="Arial"/>
          <w:color w:val="000000"/>
          <w:sz w:val="22"/>
        </w:rPr>
        <w:t xml:space="preserve">muss kongruent mit dem Tragwerk geplant sein. Diese integrale Planung stellt uns vor Herausforderungen, </w:t>
      </w:r>
      <w:r w:rsidR="00F94155">
        <w:rPr>
          <w:rFonts w:ascii="Arial" w:hAnsi="Arial"/>
          <w:color w:val="000000"/>
          <w:sz w:val="22"/>
        </w:rPr>
        <w:t>weil</w:t>
      </w:r>
      <w:r w:rsidR="00F94155" w:rsidRPr="003644DE">
        <w:rPr>
          <w:rFonts w:ascii="Arial" w:hAnsi="Arial"/>
          <w:color w:val="000000"/>
          <w:sz w:val="22"/>
        </w:rPr>
        <w:t xml:space="preserve"> </w:t>
      </w:r>
      <w:r w:rsidRPr="003644DE">
        <w:rPr>
          <w:rFonts w:ascii="Arial" w:hAnsi="Arial"/>
          <w:color w:val="000000"/>
          <w:sz w:val="22"/>
        </w:rPr>
        <w:t xml:space="preserve">wir dafür mit vielen Fachplanern kommunizieren müssen. </w:t>
      </w:r>
      <w:r w:rsidRPr="003644DE">
        <w:rPr>
          <w:rFonts w:ascii="Arial" w:hAnsi="Arial" w:cs="ArialMT"/>
          <w:sz w:val="22"/>
          <w:szCs w:val="20"/>
        </w:rPr>
        <w:t xml:space="preserve">Für eine erfolgreiche Arbeit im Team ist </w:t>
      </w:r>
      <w:r w:rsidR="00F94155">
        <w:rPr>
          <w:rFonts w:ascii="Arial" w:hAnsi="Arial" w:cs="ArialMT"/>
          <w:sz w:val="22"/>
          <w:szCs w:val="20"/>
        </w:rPr>
        <w:t xml:space="preserve">es </w:t>
      </w:r>
      <w:r w:rsidRPr="003644DE">
        <w:rPr>
          <w:rFonts w:ascii="Arial" w:hAnsi="Arial" w:cs="ArialMT"/>
          <w:sz w:val="22"/>
          <w:szCs w:val="20"/>
        </w:rPr>
        <w:t>wichtig</w:t>
      </w:r>
      <w:proofErr w:type="gramStart"/>
      <w:r w:rsidR="00F94155">
        <w:rPr>
          <w:rFonts w:ascii="Arial" w:hAnsi="Arial" w:cs="ArialMT"/>
          <w:sz w:val="22"/>
          <w:szCs w:val="20"/>
        </w:rPr>
        <w:t>,</w:t>
      </w:r>
      <w:r w:rsidR="005047D6" w:rsidRPr="003644DE">
        <w:rPr>
          <w:rFonts w:ascii="Arial" w:hAnsi="Arial" w:cs="ArialMT"/>
          <w:sz w:val="22"/>
          <w:szCs w:val="20"/>
        </w:rPr>
        <w:t xml:space="preserve"> </w:t>
      </w:r>
      <w:r w:rsidRPr="003644DE">
        <w:rPr>
          <w:rFonts w:ascii="Arial" w:hAnsi="Arial" w:cs="ArialMT"/>
          <w:sz w:val="22"/>
          <w:szCs w:val="20"/>
        </w:rPr>
        <w:t>vorher</w:t>
      </w:r>
      <w:proofErr w:type="gramEnd"/>
      <w:r w:rsidRPr="003644DE">
        <w:rPr>
          <w:rFonts w:ascii="Arial" w:hAnsi="Arial" w:cs="ArialMT"/>
          <w:sz w:val="22"/>
          <w:szCs w:val="20"/>
        </w:rPr>
        <w:t xml:space="preserve"> </w:t>
      </w:r>
      <w:r w:rsidRPr="003644DE">
        <w:rPr>
          <w:rFonts w:ascii="Arial" w:hAnsi="Arial"/>
          <w:color w:val="000000"/>
          <w:sz w:val="22"/>
        </w:rPr>
        <w:t xml:space="preserve">Zuständigkeiten </w:t>
      </w:r>
      <w:r w:rsidR="00F94155">
        <w:rPr>
          <w:rFonts w:ascii="Arial" w:hAnsi="Arial"/>
          <w:color w:val="000000"/>
          <w:sz w:val="22"/>
        </w:rPr>
        <w:t xml:space="preserve">zu </w:t>
      </w:r>
      <w:r w:rsidRPr="003644DE">
        <w:rPr>
          <w:rFonts w:ascii="Arial" w:hAnsi="Arial"/>
          <w:color w:val="000000"/>
          <w:sz w:val="22"/>
        </w:rPr>
        <w:t>klären und zu definieren</w:t>
      </w:r>
      <w:r w:rsidR="00F94155">
        <w:rPr>
          <w:rFonts w:ascii="Arial" w:hAnsi="Arial"/>
          <w:color w:val="000000"/>
          <w:sz w:val="22"/>
        </w:rPr>
        <w:t>,</w:t>
      </w:r>
      <w:r w:rsidRPr="003644DE">
        <w:rPr>
          <w:rFonts w:ascii="Arial" w:hAnsi="Arial"/>
          <w:color w:val="000000"/>
          <w:sz w:val="22"/>
        </w:rPr>
        <w:t xml:space="preserve"> in welchem Plansatz welche Information enthalten sein muss </w:t>
      </w:r>
      <w:r w:rsidR="00607F7F" w:rsidRPr="00607F7F">
        <w:rPr>
          <w:rFonts w:ascii="Arial" w:hAnsi="Arial"/>
          <w:sz w:val="22"/>
        </w:rPr>
        <w:t>(siehe auch Matrix-Broschüre leanWOOD).</w:t>
      </w:r>
      <w:r w:rsidRPr="003644DE">
        <w:rPr>
          <w:rFonts w:ascii="Arial" w:hAnsi="Arial"/>
          <w:sz w:val="22"/>
        </w:rPr>
        <w:t xml:space="preserve"> </w:t>
      </w:r>
    </w:p>
    <w:p w14:paraId="5ED879B6" w14:textId="77777777" w:rsidR="00FA0C64" w:rsidRPr="003644DE" w:rsidRDefault="00FA0C64" w:rsidP="00E33D95">
      <w:pPr>
        <w:spacing w:line="360" w:lineRule="auto"/>
        <w:rPr>
          <w:rFonts w:ascii="Arial" w:hAnsi="Arial"/>
          <w:sz w:val="22"/>
        </w:rPr>
      </w:pPr>
    </w:p>
    <w:p w14:paraId="31C23361" w14:textId="77777777" w:rsidR="003A3407" w:rsidRPr="003644DE" w:rsidRDefault="0003497B" w:rsidP="00E33D95">
      <w:pPr>
        <w:spacing w:line="360" w:lineRule="auto"/>
        <w:rPr>
          <w:rFonts w:ascii="Arial" w:hAnsi="Arial"/>
          <w:color w:val="000000"/>
          <w:sz w:val="22"/>
        </w:rPr>
      </w:pPr>
      <w:r w:rsidRPr="003644DE">
        <w:rPr>
          <w:rFonts w:ascii="Arial" w:hAnsi="Arial"/>
          <w:color w:val="000000"/>
          <w:sz w:val="22"/>
        </w:rPr>
        <w:t xml:space="preserve">Ein </w:t>
      </w:r>
      <w:r w:rsidR="00FA0C64" w:rsidRPr="003644DE">
        <w:rPr>
          <w:rFonts w:ascii="Arial" w:hAnsi="Arial"/>
          <w:color w:val="000000"/>
          <w:sz w:val="22"/>
        </w:rPr>
        <w:t xml:space="preserve">Beispiel </w:t>
      </w:r>
      <w:r w:rsidR="0028455C" w:rsidRPr="003644DE">
        <w:rPr>
          <w:rFonts w:ascii="Arial" w:hAnsi="Arial"/>
          <w:color w:val="000000"/>
          <w:sz w:val="22"/>
        </w:rPr>
        <w:t>für eine integrale</w:t>
      </w:r>
      <w:r w:rsidR="003A3407" w:rsidRPr="003644DE">
        <w:rPr>
          <w:rFonts w:ascii="Arial" w:hAnsi="Arial"/>
          <w:color w:val="000000"/>
          <w:sz w:val="22"/>
        </w:rPr>
        <w:t>, holzbaugerechte</w:t>
      </w:r>
      <w:r w:rsidR="005047D6" w:rsidRPr="003644DE">
        <w:rPr>
          <w:rFonts w:ascii="Arial" w:hAnsi="Arial"/>
          <w:color w:val="000000"/>
          <w:sz w:val="22"/>
        </w:rPr>
        <w:t xml:space="preserve"> </w:t>
      </w:r>
      <w:r w:rsidR="0028455C" w:rsidRPr="003644DE">
        <w:rPr>
          <w:rFonts w:ascii="Arial" w:hAnsi="Arial"/>
          <w:color w:val="000000"/>
          <w:sz w:val="22"/>
        </w:rPr>
        <w:t xml:space="preserve">Planung </w:t>
      </w:r>
      <w:r w:rsidRPr="003644DE">
        <w:rPr>
          <w:rFonts w:ascii="Arial" w:hAnsi="Arial"/>
          <w:color w:val="000000"/>
          <w:sz w:val="22"/>
        </w:rPr>
        <w:t>ist unser Bürogebäude</w:t>
      </w:r>
      <w:r w:rsidR="009F520D" w:rsidRPr="003644DE">
        <w:rPr>
          <w:rFonts w:ascii="Arial" w:hAnsi="Arial"/>
          <w:color w:val="000000"/>
          <w:sz w:val="22"/>
        </w:rPr>
        <w:t xml:space="preserve"> euregon AG</w:t>
      </w:r>
      <w:r w:rsidR="00E33D95">
        <w:rPr>
          <w:rFonts w:ascii="Arial" w:hAnsi="Arial"/>
          <w:color w:val="000000"/>
          <w:sz w:val="22"/>
        </w:rPr>
        <w:t>,</w:t>
      </w:r>
      <w:r w:rsidR="009F520D" w:rsidRPr="003644DE">
        <w:rPr>
          <w:rFonts w:ascii="Arial" w:hAnsi="Arial"/>
          <w:color w:val="000000"/>
          <w:sz w:val="22"/>
        </w:rPr>
        <w:t xml:space="preserve"> </w:t>
      </w:r>
      <w:r w:rsidR="0028455C" w:rsidRPr="003644DE">
        <w:rPr>
          <w:rFonts w:ascii="Arial" w:hAnsi="Arial"/>
          <w:color w:val="000000"/>
          <w:sz w:val="22"/>
        </w:rPr>
        <w:t>ein drei</w:t>
      </w:r>
      <w:r w:rsidR="00AD31B4" w:rsidRPr="003644DE">
        <w:rPr>
          <w:rFonts w:ascii="Arial" w:hAnsi="Arial"/>
          <w:color w:val="000000"/>
          <w:sz w:val="22"/>
        </w:rPr>
        <w:t>geschoss</w:t>
      </w:r>
      <w:r w:rsidR="00FA0C64" w:rsidRPr="003644DE">
        <w:rPr>
          <w:rFonts w:ascii="Arial" w:hAnsi="Arial"/>
          <w:color w:val="000000"/>
          <w:sz w:val="22"/>
        </w:rPr>
        <w:t>iges Bürogebäude</w:t>
      </w:r>
      <w:r w:rsidR="0028455C" w:rsidRPr="003644DE">
        <w:rPr>
          <w:rFonts w:ascii="Arial" w:hAnsi="Arial"/>
          <w:color w:val="000000"/>
          <w:sz w:val="22"/>
        </w:rPr>
        <w:t>, das</w:t>
      </w:r>
      <w:r w:rsidR="00FA0C64" w:rsidRPr="003644DE">
        <w:rPr>
          <w:rFonts w:ascii="Arial" w:hAnsi="Arial"/>
          <w:color w:val="000000"/>
          <w:sz w:val="22"/>
        </w:rPr>
        <w:t xml:space="preserve"> Holzbauer, Tragwerksplaner und Architekt gemeinsam </w:t>
      </w:r>
      <w:r w:rsidR="0028455C" w:rsidRPr="003644DE">
        <w:rPr>
          <w:rFonts w:ascii="Arial" w:hAnsi="Arial"/>
          <w:color w:val="000000"/>
          <w:sz w:val="22"/>
        </w:rPr>
        <w:t xml:space="preserve">in Buchenfurnierschichtholz </w:t>
      </w:r>
      <w:r w:rsidR="00FA0C64" w:rsidRPr="003644DE">
        <w:rPr>
          <w:rFonts w:ascii="Arial" w:hAnsi="Arial"/>
          <w:color w:val="000000"/>
          <w:sz w:val="22"/>
        </w:rPr>
        <w:t xml:space="preserve">geplant </w:t>
      </w:r>
      <w:r w:rsidR="0028455C" w:rsidRPr="003644DE">
        <w:rPr>
          <w:rFonts w:ascii="Arial" w:hAnsi="Arial"/>
          <w:color w:val="000000"/>
          <w:sz w:val="22"/>
        </w:rPr>
        <w:t>haben.</w:t>
      </w:r>
    </w:p>
    <w:p w14:paraId="0239D82C" w14:textId="77777777" w:rsidR="003A3407" w:rsidRPr="003644DE" w:rsidRDefault="003A3407" w:rsidP="00E33D95">
      <w:pPr>
        <w:spacing w:line="360" w:lineRule="auto"/>
        <w:rPr>
          <w:rFonts w:ascii="Arial" w:hAnsi="Arial"/>
          <w:color w:val="000000"/>
          <w:sz w:val="22"/>
        </w:rPr>
      </w:pPr>
    </w:p>
    <w:p w14:paraId="0026D1DA" w14:textId="77777777" w:rsidR="003834DE" w:rsidRDefault="003834DE" w:rsidP="00E33D95">
      <w:pPr>
        <w:spacing w:line="360" w:lineRule="auto"/>
        <w:rPr>
          <w:rFonts w:ascii="Arial" w:hAnsi="Arial"/>
          <w:color w:val="008000"/>
          <w:sz w:val="22"/>
        </w:rPr>
      </w:pPr>
    </w:p>
    <w:p w14:paraId="6C4D3EB5" w14:textId="77777777" w:rsidR="002D62D4" w:rsidRPr="003644DE" w:rsidRDefault="002D62D4" w:rsidP="00E33D95">
      <w:pPr>
        <w:spacing w:line="360" w:lineRule="auto"/>
        <w:rPr>
          <w:rFonts w:ascii="Arial" w:eastAsia="Times New Roman" w:hAnsi="Arial" w:cs="Times New Roman"/>
          <w:sz w:val="22"/>
        </w:rPr>
      </w:pPr>
      <w:r w:rsidRPr="003644DE">
        <w:rPr>
          <w:rFonts w:ascii="Arial" w:eastAsia="Times New Roman" w:hAnsi="Arial" w:cs="Times New Roman"/>
          <w:sz w:val="22"/>
        </w:rPr>
        <w:t>Frank Lattke</w:t>
      </w:r>
    </w:p>
    <w:p w14:paraId="6A6BA486" w14:textId="77777777" w:rsidR="002D62D4" w:rsidRPr="003644DE" w:rsidRDefault="002D62D4" w:rsidP="00E33D95">
      <w:pPr>
        <w:spacing w:line="360" w:lineRule="auto"/>
        <w:rPr>
          <w:rFonts w:ascii="Arial" w:eastAsia="Times New Roman" w:hAnsi="Arial" w:cs="Times New Roman"/>
          <w:sz w:val="22"/>
        </w:rPr>
      </w:pPr>
      <w:r w:rsidRPr="003644DE">
        <w:rPr>
          <w:rFonts w:ascii="Arial" w:eastAsia="Times New Roman" w:hAnsi="Arial" w:cs="Times New Roman"/>
          <w:sz w:val="22"/>
        </w:rPr>
        <w:t xml:space="preserve">ist selbstständiger Architekt in Augsburg und Partner im Europäischen Forschungsprojekt </w:t>
      </w:r>
      <w:proofErr w:type="spellStart"/>
      <w:r w:rsidRPr="003644DE">
        <w:rPr>
          <w:rFonts w:ascii="Arial" w:eastAsia="Times New Roman" w:hAnsi="Arial" w:cs="Times New Roman"/>
          <w:sz w:val="22"/>
        </w:rPr>
        <w:t>leanWOOD</w:t>
      </w:r>
      <w:proofErr w:type="spellEnd"/>
      <w:r w:rsidRPr="003644DE">
        <w:rPr>
          <w:rFonts w:ascii="Arial" w:eastAsia="Times New Roman" w:hAnsi="Arial" w:cs="Times New Roman"/>
          <w:sz w:val="22"/>
        </w:rPr>
        <w:t>.</w:t>
      </w:r>
      <w:r w:rsidR="00607F7F" w:rsidRPr="003644DE">
        <w:rPr>
          <w:rFonts w:ascii="Arial" w:eastAsia="Times New Roman" w:hAnsi="Arial" w:cs="Times New Roman"/>
          <w:sz w:val="22"/>
        </w:rPr>
        <w:fldChar w:fldCharType="begin"/>
      </w:r>
      <w:r w:rsidRPr="003644DE">
        <w:rPr>
          <w:rFonts w:ascii="Arial" w:eastAsia="Times New Roman" w:hAnsi="Arial" w:cs="Times New Roman"/>
          <w:sz w:val="22"/>
        </w:rPr>
        <w:instrText xml:space="preserve"> HYPERLINK "http://www.lattke-architektur.de/" \t "_blank" </w:instrText>
      </w:r>
      <w:r w:rsidR="00607F7F" w:rsidRPr="003644DE">
        <w:rPr>
          <w:rFonts w:ascii="Arial" w:eastAsia="Times New Roman" w:hAnsi="Arial" w:cs="Times New Roman"/>
          <w:sz w:val="22"/>
        </w:rPr>
        <w:fldChar w:fldCharType="separate"/>
      </w:r>
      <w:r w:rsidRPr="003644DE">
        <w:rPr>
          <w:rFonts w:ascii="Arial" w:eastAsia="Times New Roman" w:hAnsi="Arial" w:cs="Times New Roman"/>
          <w:color w:val="0000FF"/>
          <w:sz w:val="22"/>
          <w:u w:val="single"/>
        </w:rPr>
        <w:br/>
      </w:r>
      <w:r w:rsidRPr="003644DE">
        <w:rPr>
          <w:rStyle w:val="Link"/>
          <w:rFonts w:ascii="Arial" w:eastAsia="Times New Roman" w:hAnsi="Arial" w:cs="Times New Roman"/>
          <w:sz w:val="22"/>
        </w:rPr>
        <w:t>www.lattke-architektur.de</w:t>
      </w:r>
      <w:r w:rsidR="00607F7F" w:rsidRPr="003644DE">
        <w:rPr>
          <w:rFonts w:ascii="Arial" w:eastAsia="Times New Roman" w:hAnsi="Arial" w:cs="Times New Roman"/>
          <w:sz w:val="22"/>
        </w:rPr>
        <w:fldChar w:fldCharType="end"/>
      </w:r>
    </w:p>
    <w:p w14:paraId="3E93A596" w14:textId="77777777" w:rsidR="00C56CC6" w:rsidRPr="003644DE" w:rsidRDefault="00C56CC6" w:rsidP="00E33D95">
      <w:pPr>
        <w:spacing w:line="360" w:lineRule="auto"/>
        <w:rPr>
          <w:rFonts w:ascii="Arial" w:hAnsi="Arial"/>
          <w:sz w:val="22"/>
        </w:rPr>
      </w:pPr>
    </w:p>
    <w:p w14:paraId="41443D77" w14:textId="77777777" w:rsidR="003D5258" w:rsidRPr="003644DE" w:rsidRDefault="003D5258" w:rsidP="00E33D95">
      <w:pPr>
        <w:spacing w:line="360" w:lineRule="auto"/>
        <w:rPr>
          <w:rFonts w:ascii="Arial" w:hAnsi="Arial"/>
          <w:b/>
          <w:sz w:val="22"/>
        </w:rPr>
      </w:pPr>
      <w:bookmarkStart w:id="0" w:name="_GoBack"/>
      <w:bookmarkEnd w:id="0"/>
      <w:r w:rsidRPr="003644DE">
        <w:rPr>
          <w:rFonts w:ascii="Arial" w:hAnsi="Arial"/>
          <w:b/>
          <w:sz w:val="22"/>
        </w:rPr>
        <w:t>L</w:t>
      </w:r>
      <w:r w:rsidR="003A3407" w:rsidRPr="003644DE">
        <w:rPr>
          <w:rFonts w:ascii="Arial" w:hAnsi="Arial"/>
          <w:b/>
          <w:sz w:val="22"/>
        </w:rPr>
        <w:t>inks</w:t>
      </w:r>
    </w:p>
    <w:p w14:paraId="71F6CD21" w14:textId="77777777" w:rsidR="00307E16" w:rsidRPr="003644DE" w:rsidRDefault="00307E16" w:rsidP="00E33D95">
      <w:pPr>
        <w:spacing w:line="360" w:lineRule="auto"/>
        <w:rPr>
          <w:rFonts w:ascii="Arial" w:hAnsi="Arial"/>
          <w:sz w:val="22"/>
        </w:rPr>
      </w:pPr>
      <w:proofErr w:type="spellStart"/>
      <w:r w:rsidRPr="003644DE">
        <w:rPr>
          <w:rFonts w:ascii="Arial" w:hAnsi="Arial"/>
          <w:sz w:val="22"/>
        </w:rPr>
        <w:t>leanWOOD</w:t>
      </w:r>
      <w:proofErr w:type="spellEnd"/>
      <w:r w:rsidRPr="003644DE">
        <w:rPr>
          <w:rFonts w:ascii="Arial" w:hAnsi="Arial"/>
          <w:sz w:val="22"/>
        </w:rPr>
        <w:t xml:space="preserve"> </w:t>
      </w:r>
      <w:r w:rsidR="00F94155">
        <w:rPr>
          <w:rFonts w:ascii="Arial" w:hAnsi="Arial"/>
          <w:sz w:val="22"/>
        </w:rPr>
        <w:t>–</w:t>
      </w:r>
      <w:r w:rsidR="00F94155" w:rsidRPr="003644DE">
        <w:rPr>
          <w:rFonts w:ascii="Arial" w:hAnsi="Arial"/>
          <w:sz w:val="22"/>
        </w:rPr>
        <w:t xml:space="preserve"> </w:t>
      </w:r>
      <w:r w:rsidRPr="003644DE">
        <w:rPr>
          <w:rFonts w:ascii="Arial" w:hAnsi="Arial"/>
          <w:sz w:val="22"/>
        </w:rPr>
        <w:t>optimierte Planungsprozesse für Gebäude in vorgefertigter Holzbauweise</w:t>
      </w:r>
      <w:r w:rsidR="00F94155">
        <w:rPr>
          <w:rFonts w:ascii="Arial" w:hAnsi="Arial"/>
          <w:sz w:val="22"/>
        </w:rPr>
        <w:t>.</w:t>
      </w:r>
      <w:r w:rsidR="00E33D95">
        <w:rPr>
          <w:rFonts w:ascii="Arial" w:hAnsi="Arial"/>
          <w:sz w:val="22"/>
        </w:rPr>
        <w:t xml:space="preserve"> </w:t>
      </w:r>
      <w:r w:rsidR="00F94155">
        <w:rPr>
          <w:rFonts w:ascii="Arial" w:hAnsi="Arial"/>
          <w:sz w:val="22"/>
        </w:rPr>
        <w:t>I</w:t>
      </w:r>
      <w:r w:rsidRPr="003644DE">
        <w:rPr>
          <w:rFonts w:ascii="Arial" w:hAnsi="Arial"/>
          <w:sz w:val="22"/>
        </w:rPr>
        <w:t xml:space="preserve">nternationales Forschungsprojekt unter der Koordination der Professur Entwerfen und Holzbau von Prof. Hermann Kaufmann an der </w:t>
      </w:r>
      <w:r w:rsidR="005271A7">
        <w:rPr>
          <w:rFonts w:ascii="Arial" w:hAnsi="Arial"/>
          <w:sz w:val="22"/>
        </w:rPr>
        <w:t>TU</w:t>
      </w:r>
      <w:r w:rsidRPr="003644DE">
        <w:rPr>
          <w:rFonts w:ascii="Arial" w:hAnsi="Arial"/>
          <w:sz w:val="22"/>
        </w:rPr>
        <w:t xml:space="preserve"> München</w:t>
      </w:r>
    </w:p>
    <w:p w14:paraId="24284F18" w14:textId="77777777" w:rsidR="00307E16" w:rsidRPr="003644DE" w:rsidRDefault="00307E16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Infos und Forschungsbericht: leanwood.eu</w:t>
      </w:r>
    </w:p>
    <w:p w14:paraId="396F18F8" w14:textId="77777777" w:rsidR="00A936B3" w:rsidRPr="003644DE" w:rsidRDefault="00A936B3" w:rsidP="00E33D95">
      <w:pPr>
        <w:spacing w:line="360" w:lineRule="auto"/>
        <w:rPr>
          <w:rFonts w:ascii="Arial" w:hAnsi="Arial"/>
          <w:sz w:val="22"/>
        </w:rPr>
      </w:pPr>
    </w:p>
    <w:p w14:paraId="761DC658" w14:textId="77777777" w:rsidR="00A61FB5" w:rsidRPr="003644DE" w:rsidRDefault="00607F7F" w:rsidP="00E33D95">
      <w:pPr>
        <w:spacing w:line="360" w:lineRule="auto"/>
        <w:rPr>
          <w:rFonts w:ascii="Arial" w:hAnsi="Arial"/>
          <w:sz w:val="22"/>
          <w:szCs w:val="22"/>
        </w:rPr>
      </w:pPr>
      <w:r w:rsidRPr="000A7AA7">
        <w:rPr>
          <w:rFonts w:ascii="Arial" w:hAnsi="Arial"/>
          <w:sz w:val="22"/>
          <w:szCs w:val="22"/>
        </w:rPr>
        <w:t>Dataholz</w:t>
      </w:r>
    </w:p>
    <w:p w14:paraId="6F4F1F84" w14:textId="77777777" w:rsidR="00A61FB5" w:rsidRPr="003644DE" w:rsidRDefault="00A61FB5" w:rsidP="00E33D95">
      <w:pPr>
        <w:spacing w:line="360" w:lineRule="auto"/>
        <w:rPr>
          <w:rFonts w:ascii="Arial" w:hAnsi="Arial"/>
          <w:sz w:val="22"/>
          <w:szCs w:val="22"/>
        </w:rPr>
      </w:pPr>
      <w:r w:rsidRPr="003644DE">
        <w:rPr>
          <w:rFonts w:ascii="Arial" w:hAnsi="Arial"/>
          <w:sz w:val="22"/>
          <w:szCs w:val="22"/>
        </w:rPr>
        <w:t>Online-Katalog mit bauphysikalisch, ökologisch geprüften und/oder zugelassenen Holz- und Holzwerkstoffen, Baustoffen und Bauteilen für den Holzbau. Die Kennwerte können als Grundlage für die Nachweisführung gegenüber Baubehörden herangezogen werden.</w:t>
      </w:r>
    </w:p>
    <w:p w14:paraId="49790D67" w14:textId="77777777" w:rsidR="00A61FB5" w:rsidRPr="003644DE" w:rsidRDefault="003834DE" w:rsidP="00E33D95">
      <w:pPr>
        <w:spacing w:line="360" w:lineRule="auto"/>
        <w:rPr>
          <w:rFonts w:ascii="Arial" w:hAnsi="Arial"/>
          <w:sz w:val="22"/>
          <w:szCs w:val="22"/>
        </w:rPr>
      </w:pPr>
      <w:hyperlink r:id="rId6" w:history="1">
        <w:r w:rsidR="00A61FB5" w:rsidRPr="003644DE">
          <w:rPr>
            <w:rStyle w:val="Link"/>
            <w:rFonts w:ascii="Arial" w:hAnsi="Arial"/>
            <w:sz w:val="22"/>
            <w:szCs w:val="22"/>
          </w:rPr>
          <w:t>www.dataholz.eu</w:t>
        </w:r>
      </w:hyperlink>
    </w:p>
    <w:p w14:paraId="44040B66" w14:textId="77777777" w:rsidR="00C56CC6" w:rsidRPr="003644DE" w:rsidRDefault="00C56CC6" w:rsidP="00E33D95">
      <w:pPr>
        <w:spacing w:line="360" w:lineRule="auto"/>
        <w:rPr>
          <w:rFonts w:ascii="Arial" w:hAnsi="Arial"/>
          <w:b/>
          <w:color w:val="800000"/>
          <w:sz w:val="22"/>
        </w:rPr>
      </w:pPr>
    </w:p>
    <w:p w14:paraId="6A361FDE" w14:textId="77777777" w:rsidR="0011634E" w:rsidRPr="003644DE" w:rsidRDefault="0011634E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Literatur</w:t>
      </w:r>
    </w:p>
    <w:p w14:paraId="3971835B" w14:textId="77777777" w:rsidR="0011634E" w:rsidRPr="003644DE" w:rsidRDefault="0011634E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2"/>
        </w:rPr>
      </w:pPr>
      <w:r w:rsidRPr="003644DE">
        <w:rPr>
          <w:rFonts w:ascii="Arial" w:hAnsi="Arial"/>
          <w:color w:val="FF0000"/>
          <w:sz w:val="22"/>
        </w:rPr>
        <w:t>Atlas Mehrgeschossiger Holzbau</w:t>
      </w:r>
    </w:p>
    <w:p w14:paraId="52C90FA0" w14:textId="77777777" w:rsidR="0011634E" w:rsidRPr="003644DE" w:rsidRDefault="0011634E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Institut für internationale Architektur-Dokumentation GmbH &amp; Co. KG, München 2017</w:t>
      </w:r>
    </w:p>
    <w:p w14:paraId="0669579A" w14:textId="77777777" w:rsidR="0011634E" w:rsidRPr="003644DE" w:rsidRDefault="0011634E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Euro 130,–</w:t>
      </w:r>
    </w:p>
    <w:p w14:paraId="125266B2" w14:textId="77777777" w:rsidR="0065113B" w:rsidRPr="003644DE" w:rsidRDefault="0011634E" w:rsidP="006511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Zu bestellen unter: shop.proholz.at</w:t>
      </w:r>
      <w:r w:rsidR="0065113B" w:rsidRPr="003644DE">
        <w:rPr>
          <w:rFonts w:ascii="Arial" w:hAnsi="Arial"/>
          <w:sz w:val="22"/>
        </w:rPr>
        <w:t xml:space="preserve"> </w:t>
      </w:r>
    </w:p>
    <w:p w14:paraId="7E3A7388" w14:textId="77777777" w:rsidR="008D2C03" w:rsidRPr="003644DE" w:rsidRDefault="008D2C03" w:rsidP="00E33D95">
      <w:pPr>
        <w:spacing w:line="360" w:lineRule="auto"/>
        <w:rPr>
          <w:rFonts w:ascii="Arial" w:hAnsi="Arial"/>
          <w:sz w:val="22"/>
        </w:rPr>
      </w:pPr>
    </w:p>
    <w:sectPr w:rsidR="008D2C03" w:rsidRPr="003644DE" w:rsidSect="00C674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C8"/>
    <w:multiLevelType w:val="hybridMultilevel"/>
    <w:tmpl w:val="F272A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03C"/>
    <w:multiLevelType w:val="hybridMultilevel"/>
    <w:tmpl w:val="0E12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148A"/>
    <w:multiLevelType w:val="hybridMultilevel"/>
    <w:tmpl w:val="0E201D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314"/>
    <w:multiLevelType w:val="hybridMultilevel"/>
    <w:tmpl w:val="E6387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6B1A"/>
    <w:multiLevelType w:val="hybridMultilevel"/>
    <w:tmpl w:val="6322A704"/>
    <w:lvl w:ilvl="0" w:tplc="0407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EC224EE"/>
    <w:multiLevelType w:val="hybridMultilevel"/>
    <w:tmpl w:val="81225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90D"/>
    <w:multiLevelType w:val="hybridMultilevel"/>
    <w:tmpl w:val="20D867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26B"/>
    <w:multiLevelType w:val="hybridMultilevel"/>
    <w:tmpl w:val="EE7458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E3"/>
    <w:multiLevelType w:val="hybridMultilevel"/>
    <w:tmpl w:val="85022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CB3"/>
    <w:multiLevelType w:val="hybridMultilevel"/>
    <w:tmpl w:val="EFCAB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3614"/>
    <w:multiLevelType w:val="hybridMultilevel"/>
    <w:tmpl w:val="5D109438"/>
    <w:lvl w:ilvl="0" w:tplc="32B47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F1DCB"/>
    <w:multiLevelType w:val="hybridMultilevel"/>
    <w:tmpl w:val="38C2CF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D38"/>
    <w:multiLevelType w:val="hybridMultilevel"/>
    <w:tmpl w:val="7ED04D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5845"/>
    <w:multiLevelType w:val="hybridMultilevel"/>
    <w:tmpl w:val="41FA7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7938"/>
    <w:multiLevelType w:val="hybridMultilevel"/>
    <w:tmpl w:val="052497E0"/>
    <w:lvl w:ilvl="0" w:tplc="9708743E">
      <w:start w:val="1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E73BA"/>
    <w:multiLevelType w:val="hybridMultilevel"/>
    <w:tmpl w:val="897A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C4489"/>
    <w:multiLevelType w:val="hybridMultilevel"/>
    <w:tmpl w:val="22E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63BEE"/>
    <w:multiLevelType w:val="hybridMultilevel"/>
    <w:tmpl w:val="C186A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65B7D"/>
    <w:multiLevelType w:val="hybridMultilevel"/>
    <w:tmpl w:val="18525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148B8"/>
    <w:multiLevelType w:val="hybridMultilevel"/>
    <w:tmpl w:val="FA0EA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57A91"/>
    <w:multiLevelType w:val="hybridMultilevel"/>
    <w:tmpl w:val="A6268D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91F4D"/>
    <w:multiLevelType w:val="hybridMultilevel"/>
    <w:tmpl w:val="F97EE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74662"/>
    <w:multiLevelType w:val="hybridMultilevel"/>
    <w:tmpl w:val="B4FC9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C165C"/>
    <w:multiLevelType w:val="hybridMultilevel"/>
    <w:tmpl w:val="9B767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7479"/>
    <w:multiLevelType w:val="hybridMultilevel"/>
    <w:tmpl w:val="45AC2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35E60"/>
    <w:multiLevelType w:val="hybridMultilevel"/>
    <w:tmpl w:val="AE28C3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F0485"/>
    <w:multiLevelType w:val="hybridMultilevel"/>
    <w:tmpl w:val="0324BF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8"/>
  </w:num>
  <w:num w:numId="5">
    <w:abstractNumId w:val="0"/>
  </w:num>
  <w:num w:numId="6">
    <w:abstractNumId w:val="13"/>
  </w:num>
  <w:num w:numId="7">
    <w:abstractNumId w:val="21"/>
  </w:num>
  <w:num w:numId="8">
    <w:abstractNumId w:val="15"/>
  </w:num>
  <w:num w:numId="9">
    <w:abstractNumId w:val="11"/>
  </w:num>
  <w:num w:numId="10">
    <w:abstractNumId w:val="25"/>
  </w:num>
  <w:num w:numId="11">
    <w:abstractNumId w:val="7"/>
  </w:num>
  <w:num w:numId="12">
    <w:abstractNumId w:val="16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5"/>
  </w:num>
  <w:num w:numId="19">
    <w:abstractNumId w:val="26"/>
  </w:num>
  <w:num w:numId="20">
    <w:abstractNumId w:val="14"/>
  </w:num>
  <w:num w:numId="21">
    <w:abstractNumId w:val="3"/>
  </w:num>
  <w:num w:numId="22">
    <w:abstractNumId w:val="20"/>
  </w:num>
  <w:num w:numId="23">
    <w:abstractNumId w:val="24"/>
  </w:num>
  <w:num w:numId="24">
    <w:abstractNumId w:val="1"/>
  </w:num>
  <w:num w:numId="25">
    <w:abstractNumId w:val="2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6"/>
    <w:rsid w:val="0001351B"/>
    <w:rsid w:val="00016E94"/>
    <w:rsid w:val="00020E10"/>
    <w:rsid w:val="0003497B"/>
    <w:rsid w:val="000527E4"/>
    <w:rsid w:val="00065909"/>
    <w:rsid w:val="0007191E"/>
    <w:rsid w:val="00083260"/>
    <w:rsid w:val="000A7AA7"/>
    <w:rsid w:val="000B2052"/>
    <w:rsid w:val="000D4868"/>
    <w:rsid w:val="000D599C"/>
    <w:rsid w:val="000E0D63"/>
    <w:rsid w:val="000F684C"/>
    <w:rsid w:val="0010703C"/>
    <w:rsid w:val="0011634E"/>
    <w:rsid w:val="00123376"/>
    <w:rsid w:val="00142718"/>
    <w:rsid w:val="00150A72"/>
    <w:rsid w:val="00166274"/>
    <w:rsid w:val="0017220F"/>
    <w:rsid w:val="00181309"/>
    <w:rsid w:val="00181A88"/>
    <w:rsid w:val="0018220D"/>
    <w:rsid w:val="001D3A4F"/>
    <w:rsid w:val="001E0A70"/>
    <w:rsid w:val="00213224"/>
    <w:rsid w:val="00232FF5"/>
    <w:rsid w:val="00250DC6"/>
    <w:rsid w:val="0026369B"/>
    <w:rsid w:val="0028455C"/>
    <w:rsid w:val="00286968"/>
    <w:rsid w:val="002A72ED"/>
    <w:rsid w:val="002C56D6"/>
    <w:rsid w:val="002D55F3"/>
    <w:rsid w:val="002D62D4"/>
    <w:rsid w:val="002E2044"/>
    <w:rsid w:val="00301358"/>
    <w:rsid w:val="00307E16"/>
    <w:rsid w:val="0033439A"/>
    <w:rsid w:val="00341A19"/>
    <w:rsid w:val="00342F4C"/>
    <w:rsid w:val="003471E7"/>
    <w:rsid w:val="003644DE"/>
    <w:rsid w:val="00376AEB"/>
    <w:rsid w:val="003834DE"/>
    <w:rsid w:val="00387773"/>
    <w:rsid w:val="003914B1"/>
    <w:rsid w:val="00393342"/>
    <w:rsid w:val="003A3407"/>
    <w:rsid w:val="003D5258"/>
    <w:rsid w:val="003D67FC"/>
    <w:rsid w:val="003F2BE3"/>
    <w:rsid w:val="003F2D4D"/>
    <w:rsid w:val="00406B02"/>
    <w:rsid w:val="00420137"/>
    <w:rsid w:val="00421AFA"/>
    <w:rsid w:val="00423E95"/>
    <w:rsid w:val="00445997"/>
    <w:rsid w:val="00450A2A"/>
    <w:rsid w:val="00482DB0"/>
    <w:rsid w:val="00482DE0"/>
    <w:rsid w:val="00483432"/>
    <w:rsid w:val="004C6DE8"/>
    <w:rsid w:val="004E291B"/>
    <w:rsid w:val="004E3FFB"/>
    <w:rsid w:val="005047D6"/>
    <w:rsid w:val="00506EBE"/>
    <w:rsid w:val="005271A7"/>
    <w:rsid w:val="00541918"/>
    <w:rsid w:val="00567850"/>
    <w:rsid w:val="00574E8A"/>
    <w:rsid w:val="00581574"/>
    <w:rsid w:val="005B29CB"/>
    <w:rsid w:val="005C15DB"/>
    <w:rsid w:val="00607F7F"/>
    <w:rsid w:val="0061687D"/>
    <w:rsid w:val="00633D5B"/>
    <w:rsid w:val="006351C0"/>
    <w:rsid w:val="00637AF3"/>
    <w:rsid w:val="00645FDD"/>
    <w:rsid w:val="0065113B"/>
    <w:rsid w:val="00664B6E"/>
    <w:rsid w:val="00694CCF"/>
    <w:rsid w:val="00700905"/>
    <w:rsid w:val="007046FF"/>
    <w:rsid w:val="00705E17"/>
    <w:rsid w:val="00711D44"/>
    <w:rsid w:val="00726CA2"/>
    <w:rsid w:val="007641F1"/>
    <w:rsid w:val="00767183"/>
    <w:rsid w:val="0078112A"/>
    <w:rsid w:val="007A3418"/>
    <w:rsid w:val="007A7D10"/>
    <w:rsid w:val="007B774E"/>
    <w:rsid w:val="007C2A03"/>
    <w:rsid w:val="007C4C02"/>
    <w:rsid w:val="007C533B"/>
    <w:rsid w:val="00803072"/>
    <w:rsid w:val="0083242B"/>
    <w:rsid w:val="008470F3"/>
    <w:rsid w:val="0086264A"/>
    <w:rsid w:val="00867EB8"/>
    <w:rsid w:val="008B1A73"/>
    <w:rsid w:val="008B3B1D"/>
    <w:rsid w:val="008C0818"/>
    <w:rsid w:val="008C3410"/>
    <w:rsid w:val="008D04EB"/>
    <w:rsid w:val="008D2C03"/>
    <w:rsid w:val="008F7837"/>
    <w:rsid w:val="00901835"/>
    <w:rsid w:val="00906FBE"/>
    <w:rsid w:val="009156C3"/>
    <w:rsid w:val="00917F0A"/>
    <w:rsid w:val="00924BED"/>
    <w:rsid w:val="00931DF8"/>
    <w:rsid w:val="0096783D"/>
    <w:rsid w:val="00975530"/>
    <w:rsid w:val="00976C0E"/>
    <w:rsid w:val="00992BA6"/>
    <w:rsid w:val="009A2CC4"/>
    <w:rsid w:val="009A49EC"/>
    <w:rsid w:val="009F520D"/>
    <w:rsid w:val="00A1622A"/>
    <w:rsid w:val="00A17917"/>
    <w:rsid w:val="00A305B4"/>
    <w:rsid w:val="00A41C42"/>
    <w:rsid w:val="00A44DD6"/>
    <w:rsid w:val="00A53AAB"/>
    <w:rsid w:val="00A61FB5"/>
    <w:rsid w:val="00A62B83"/>
    <w:rsid w:val="00A65644"/>
    <w:rsid w:val="00A761D5"/>
    <w:rsid w:val="00A90D33"/>
    <w:rsid w:val="00A936B3"/>
    <w:rsid w:val="00AA09AA"/>
    <w:rsid w:val="00AD31B4"/>
    <w:rsid w:val="00AE4AF1"/>
    <w:rsid w:val="00AF25E2"/>
    <w:rsid w:val="00B4013F"/>
    <w:rsid w:val="00B774C1"/>
    <w:rsid w:val="00B81697"/>
    <w:rsid w:val="00B91E63"/>
    <w:rsid w:val="00BA2F40"/>
    <w:rsid w:val="00BA3060"/>
    <w:rsid w:val="00BA3404"/>
    <w:rsid w:val="00BB79D1"/>
    <w:rsid w:val="00BC212A"/>
    <w:rsid w:val="00BC7F02"/>
    <w:rsid w:val="00BE0618"/>
    <w:rsid w:val="00C021A2"/>
    <w:rsid w:val="00C116A9"/>
    <w:rsid w:val="00C258B1"/>
    <w:rsid w:val="00C44D96"/>
    <w:rsid w:val="00C528B7"/>
    <w:rsid w:val="00C56CC6"/>
    <w:rsid w:val="00C6747F"/>
    <w:rsid w:val="00C70900"/>
    <w:rsid w:val="00C716BC"/>
    <w:rsid w:val="00C801D6"/>
    <w:rsid w:val="00C80AAC"/>
    <w:rsid w:val="00C84F6F"/>
    <w:rsid w:val="00CA52CB"/>
    <w:rsid w:val="00CB3434"/>
    <w:rsid w:val="00CC2F96"/>
    <w:rsid w:val="00CC5714"/>
    <w:rsid w:val="00CD6B25"/>
    <w:rsid w:val="00CE2E69"/>
    <w:rsid w:val="00CE436F"/>
    <w:rsid w:val="00CF2DE8"/>
    <w:rsid w:val="00D232B5"/>
    <w:rsid w:val="00D4120D"/>
    <w:rsid w:val="00D73289"/>
    <w:rsid w:val="00D80DEC"/>
    <w:rsid w:val="00D90614"/>
    <w:rsid w:val="00DA6DAB"/>
    <w:rsid w:val="00DB280D"/>
    <w:rsid w:val="00DC45B8"/>
    <w:rsid w:val="00DC4F5E"/>
    <w:rsid w:val="00E1032F"/>
    <w:rsid w:val="00E12ADC"/>
    <w:rsid w:val="00E24011"/>
    <w:rsid w:val="00E33D95"/>
    <w:rsid w:val="00E46385"/>
    <w:rsid w:val="00E544E3"/>
    <w:rsid w:val="00E668AF"/>
    <w:rsid w:val="00E841F5"/>
    <w:rsid w:val="00EB49F9"/>
    <w:rsid w:val="00EC72BC"/>
    <w:rsid w:val="00EE369D"/>
    <w:rsid w:val="00F00B46"/>
    <w:rsid w:val="00F011E4"/>
    <w:rsid w:val="00F051A0"/>
    <w:rsid w:val="00F1167F"/>
    <w:rsid w:val="00F20AB3"/>
    <w:rsid w:val="00F3226A"/>
    <w:rsid w:val="00F616C2"/>
    <w:rsid w:val="00F74682"/>
    <w:rsid w:val="00F863AC"/>
    <w:rsid w:val="00F94155"/>
    <w:rsid w:val="00FA003A"/>
    <w:rsid w:val="00FA0C64"/>
    <w:rsid w:val="00FB0C0A"/>
    <w:rsid w:val="00FB2E1B"/>
    <w:rsid w:val="00FD3D43"/>
    <w:rsid w:val="00FD41AD"/>
    <w:rsid w:val="00FE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F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C2A03"/>
  </w:style>
  <w:style w:type="paragraph" w:styleId="berschrift2">
    <w:name w:val="heading 2"/>
    <w:basedOn w:val="Standard"/>
    <w:link w:val="berschrift2Zeichen"/>
    <w:uiPriority w:val="9"/>
    <w:qFormat/>
    <w:rsid w:val="00250D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56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50DC6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56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250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nhideWhenUsed/>
    <w:rsid w:val="00250DC6"/>
    <w:rPr>
      <w:color w:val="0000FF"/>
      <w:u w:val="single"/>
    </w:rPr>
  </w:style>
  <w:style w:type="character" w:customStyle="1" w:styleId="GesichteterHyperlink">
    <w:name w:val="GesichteterHyperlink"/>
    <w:rsid w:val="00C56CC6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tyle29">
    <w:name w:val="style29"/>
    <w:rsid w:val="00C56CC6"/>
  </w:style>
  <w:style w:type="character" w:styleId="Betont">
    <w:name w:val="Strong"/>
    <w:uiPriority w:val="22"/>
    <w:qFormat/>
    <w:rsid w:val="00C56CC6"/>
    <w:rPr>
      <w:b/>
      <w:bCs/>
    </w:rPr>
  </w:style>
  <w:style w:type="character" w:customStyle="1" w:styleId="uewtxt">
    <w:name w:val="uewtxt"/>
    <w:basedOn w:val="Absatzstandardschriftart"/>
    <w:rsid w:val="00C56CC6"/>
  </w:style>
  <w:style w:type="paragraph" w:styleId="Listenabsatz">
    <w:name w:val="List Paragraph"/>
    <w:basedOn w:val="Standard"/>
    <w:uiPriority w:val="34"/>
    <w:qFormat/>
    <w:rsid w:val="00E841F5"/>
    <w:pPr>
      <w:ind w:left="720"/>
      <w:contextualSpacing/>
    </w:pPr>
  </w:style>
  <w:style w:type="character" w:styleId="GesichteterLink">
    <w:name w:val="FollowedHyperlink"/>
    <w:basedOn w:val="Absatzstandardschriftart"/>
    <w:rsid w:val="008C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C2A03"/>
  </w:style>
  <w:style w:type="paragraph" w:styleId="berschrift2">
    <w:name w:val="heading 2"/>
    <w:basedOn w:val="Standard"/>
    <w:link w:val="berschrift2Zeichen"/>
    <w:uiPriority w:val="9"/>
    <w:qFormat/>
    <w:rsid w:val="00250D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56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50DC6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56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250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nhideWhenUsed/>
    <w:rsid w:val="00250DC6"/>
    <w:rPr>
      <w:color w:val="0000FF"/>
      <w:u w:val="single"/>
    </w:rPr>
  </w:style>
  <w:style w:type="character" w:customStyle="1" w:styleId="GesichteterHyperlink">
    <w:name w:val="GesichteterHyperlink"/>
    <w:rsid w:val="00C56CC6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tyle29">
    <w:name w:val="style29"/>
    <w:rsid w:val="00C56CC6"/>
  </w:style>
  <w:style w:type="character" w:styleId="Betont">
    <w:name w:val="Strong"/>
    <w:uiPriority w:val="22"/>
    <w:qFormat/>
    <w:rsid w:val="00C56CC6"/>
    <w:rPr>
      <w:b/>
      <w:bCs/>
    </w:rPr>
  </w:style>
  <w:style w:type="character" w:customStyle="1" w:styleId="uewtxt">
    <w:name w:val="uewtxt"/>
    <w:basedOn w:val="Absatzstandardschriftart"/>
    <w:rsid w:val="00C56CC6"/>
  </w:style>
  <w:style w:type="paragraph" w:styleId="Listenabsatz">
    <w:name w:val="List Paragraph"/>
    <w:basedOn w:val="Standard"/>
    <w:uiPriority w:val="34"/>
    <w:qFormat/>
    <w:rsid w:val="00E841F5"/>
    <w:pPr>
      <w:ind w:left="720"/>
      <w:contextualSpacing/>
    </w:pPr>
  </w:style>
  <w:style w:type="character" w:styleId="GesichteterLink">
    <w:name w:val="FollowedHyperlink"/>
    <w:basedOn w:val="Absatzstandardschriftart"/>
    <w:rsid w:val="008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taholz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4386</Characters>
  <Application>Microsoft Macintosh Word</Application>
  <DocSecurity>0</DocSecurity>
  <Lines>36</Lines>
  <Paragraphs>10</Paragraphs>
  <ScaleCrop>false</ScaleCrop>
  <Company>ProHolz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Zuschnitt zuschnitt</dc:creator>
  <cp:keywords/>
  <dc:description/>
  <cp:lastModifiedBy>Georg Binder</cp:lastModifiedBy>
  <cp:revision>3</cp:revision>
  <cp:lastPrinted>2018-05-10T22:50:00Z</cp:lastPrinted>
  <dcterms:created xsi:type="dcterms:W3CDTF">2018-05-14T13:53:00Z</dcterms:created>
  <dcterms:modified xsi:type="dcterms:W3CDTF">2018-05-14T13:58:00Z</dcterms:modified>
</cp:coreProperties>
</file>